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C164" w14:textId="77777777" w:rsidR="00027146" w:rsidRDefault="00027146" w:rsidP="00FE7B2F">
      <w:pPr>
        <w:spacing w:after="0" w:line="240" w:lineRule="auto"/>
        <w:jc w:val="center"/>
        <w:rPr>
          <w:rFonts w:ascii="Roboto" w:hAnsi="Roboto" w:cs="Arial"/>
          <w:b/>
          <w:sz w:val="24"/>
          <w:szCs w:val="24"/>
          <w:u w:val="single"/>
        </w:rPr>
      </w:pPr>
      <w:r>
        <w:rPr>
          <w:rFonts w:ascii="Roboto" w:hAnsi="Roboto" w:cs="Arial"/>
          <w:b/>
          <w:sz w:val="24"/>
          <w:szCs w:val="24"/>
          <w:u w:val="single"/>
        </w:rPr>
        <w:t xml:space="preserve">STATUT </w:t>
      </w:r>
      <w:r w:rsidR="00A4499F">
        <w:rPr>
          <w:rFonts w:ascii="Roboto" w:hAnsi="Roboto" w:cs="Arial"/>
          <w:b/>
          <w:sz w:val="24"/>
          <w:szCs w:val="24"/>
          <w:u w:val="single"/>
        </w:rPr>
        <w:t>SENIORSKÝCH BYTŮ V</w:t>
      </w:r>
      <w:r>
        <w:rPr>
          <w:rFonts w:ascii="Roboto" w:hAnsi="Roboto" w:cs="Arial"/>
          <w:b/>
          <w:sz w:val="24"/>
          <w:szCs w:val="24"/>
          <w:u w:val="single"/>
        </w:rPr>
        <w:t> </w:t>
      </w:r>
      <w:r w:rsidR="00A4499F">
        <w:rPr>
          <w:rFonts w:ascii="Roboto" w:hAnsi="Roboto" w:cs="Arial"/>
          <w:b/>
          <w:sz w:val="24"/>
          <w:szCs w:val="24"/>
          <w:u w:val="single"/>
        </w:rPr>
        <w:t>LITOMĚŘICÍCH</w:t>
      </w:r>
      <w:r>
        <w:rPr>
          <w:rFonts w:ascii="Roboto" w:hAnsi="Roboto" w:cs="Arial"/>
          <w:b/>
          <w:sz w:val="24"/>
          <w:szCs w:val="24"/>
          <w:u w:val="single"/>
        </w:rPr>
        <w:t xml:space="preserve"> </w:t>
      </w:r>
    </w:p>
    <w:p w14:paraId="0FC03B52" w14:textId="24C70C90" w:rsidR="00A4499F" w:rsidRPr="00027146" w:rsidRDefault="00027146" w:rsidP="00FE7B2F">
      <w:pPr>
        <w:spacing w:after="0" w:line="240" w:lineRule="auto"/>
        <w:jc w:val="center"/>
        <w:rPr>
          <w:rFonts w:ascii="Roboto" w:hAnsi="Roboto" w:cs="Arial"/>
          <w:b/>
          <w:sz w:val="24"/>
          <w:szCs w:val="24"/>
          <w:u w:val="single"/>
        </w:rPr>
      </w:pPr>
      <w:r>
        <w:rPr>
          <w:rFonts w:ascii="Roboto" w:hAnsi="Roboto" w:cs="Arial"/>
          <w:b/>
          <w:sz w:val="24"/>
          <w:szCs w:val="24"/>
          <w:u w:val="single"/>
        </w:rPr>
        <w:t>A PRAVIDLA PRO JEJICH PŘIDĚLOVÁNÍ</w:t>
      </w:r>
    </w:p>
    <w:p w14:paraId="79D531E0" w14:textId="77777777" w:rsidR="00FE7B2F" w:rsidRDefault="00A4499F" w:rsidP="00FE7B2F">
      <w:pPr>
        <w:pStyle w:val="Odstavecseseznamem"/>
        <w:ind w:left="1080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 xml:space="preserve">                                    </w:t>
      </w:r>
    </w:p>
    <w:p w14:paraId="02073B60" w14:textId="6BAB5F49" w:rsidR="00FE7B2F" w:rsidRDefault="00FE7B2F" w:rsidP="00FE7B2F">
      <w:pPr>
        <w:pStyle w:val="Odstavecseseznamem"/>
        <w:ind w:left="1080"/>
        <w:jc w:val="center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>I.</w:t>
      </w:r>
    </w:p>
    <w:p w14:paraId="3F770492" w14:textId="02E76480" w:rsidR="008F56D1" w:rsidRDefault="008F56D1" w:rsidP="00FE7B2F">
      <w:pPr>
        <w:pStyle w:val="Odstavecseseznamem"/>
        <w:ind w:left="1080"/>
        <w:jc w:val="center"/>
        <w:rPr>
          <w:rFonts w:ascii="Roboto" w:hAnsi="Roboto" w:cs="Arial"/>
          <w:b/>
        </w:rPr>
      </w:pPr>
      <w:r w:rsidRPr="00A4499F">
        <w:rPr>
          <w:rFonts w:ascii="Roboto" w:hAnsi="Roboto" w:cs="Arial"/>
          <w:b/>
        </w:rPr>
        <w:t>Úvodní ustanovení</w:t>
      </w:r>
    </w:p>
    <w:p w14:paraId="5CE87FD9" w14:textId="77777777" w:rsidR="00A4499F" w:rsidRPr="00A4499F" w:rsidRDefault="00A4499F" w:rsidP="00FE7B2F">
      <w:pPr>
        <w:pStyle w:val="Odstavecseseznamem"/>
        <w:ind w:left="1080"/>
        <w:rPr>
          <w:rFonts w:ascii="Roboto" w:hAnsi="Roboto" w:cs="Arial"/>
          <w:b/>
        </w:rPr>
      </w:pPr>
    </w:p>
    <w:p w14:paraId="4E3C0F74" w14:textId="205DE857" w:rsidR="00821F70" w:rsidRDefault="00C33A37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Rada města Litoměřice se na svém zasedání dne </w:t>
      </w:r>
      <w:r w:rsidR="00BC5E24">
        <w:rPr>
          <w:rFonts w:ascii="Roboto" w:hAnsi="Roboto" w:cs="Arial"/>
          <w:sz w:val="24"/>
          <w:szCs w:val="24"/>
        </w:rPr>
        <w:t>19.10.</w:t>
      </w:r>
      <w:r>
        <w:rPr>
          <w:rFonts w:ascii="Roboto" w:hAnsi="Roboto" w:cs="Arial"/>
          <w:sz w:val="24"/>
          <w:szCs w:val="24"/>
        </w:rPr>
        <w:t xml:space="preserve">2020 </w:t>
      </w:r>
      <w:r w:rsidR="00980F64">
        <w:rPr>
          <w:rFonts w:ascii="Roboto" w:hAnsi="Roboto" w:cs="Arial"/>
          <w:sz w:val="24"/>
          <w:szCs w:val="24"/>
        </w:rPr>
        <w:t>rozhodla</w:t>
      </w:r>
      <w:r>
        <w:rPr>
          <w:rFonts w:ascii="Roboto" w:hAnsi="Roboto" w:cs="Arial"/>
          <w:sz w:val="24"/>
          <w:szCs w:val="24"/>
        </w:rPr>
        <w:t xml:space="preserve"> usnesením č. </w:t>
      </w:r>
      <w:r w:rsidR="00CF0131">
        <w:rPr>
          <w:rFonts w:ascii="Roboto" w:hAnsi="Roboto" w:cs="Arial"/>
          <w:sz w:val="24"/>
          <w:szCs w:val="24"/>
        </w:rPr>
        <w:t>522/20/2020</w:t>
      </w:r>
      <w:r>
        <w:rPr>
          <w:rFonts w:ascii="Roboto" w:hAnsi="Roboto" w:cs="Arial"/>
          <w:sz w:val="24"/>
          <w:szCs w:val="24"/>
        </w:rPr>
        <w:t xml:space="preserve"> vydat t</w:t>
      </w:r>
      <w:r w:rsidR="00027146">
        <w:rPr>
          <w:rFonts w:ascii="Roboto" w:hAnsi="Roboto" w:cs="Arial"/>
          <w:sz w:val="24"/>
          <w:szCs w:val="24"/>
        </w:rPr>
        <w:t>en</w:t>
      </w:r>
      <w:r w:rsidR="008F56D1" w:rsidRPr="00A4499F">
        <w:rPr>
          <w:rFonts w:ascii="Roboto" w:hAnsi="Roboto" w:cs="Arial"/>
          <w:sz w:val="24"/>
          <w:szCs w:val="24"/>
        </w:rPr>
        <w:t xml:space="preserve">to </w:t>
      </w:r>
      <w:r w:rsidRPr="00C33A37">
        <w:rPr>
          <w:rFonts w:ascii="Roboto" w:hAnsi="Roboto" w:cs="Arial"/>
          <w:i/>
          <w:iCs/>
          <w:sz w:val="24"/>
          <w:szCs w:val="24"/>
        </w:rPr>
        <w:t>„</w:t>
      </w:r>
      <w:r w:rsidR="00027146">
        <w:rPr>
          <w:rFonts w:ascii="Roboto" w:hAnsi="Roboto" w:cs="Arial"/>
          <w:i/>
          <w:iCs/>
          <w:sz w:val="24"/>
          <w:szCs w:val="24"/>
        </w:rPr>
        <w:t xml:space="preserve">Statut </w:t>
      </w:r>
      <w:r w:rsidRPr="00C33A37">
        <w:rPr>
          <w:rFonts w:ascii="Roboto" w:hAnsi="Roboto" w:cs="Arial"/>
          <w:i/>
          <w:iCs/>
          <w:sz w:val="24"/>
          <w:szCs w:val="24"/>
        </w:rPr>
        <w:t>Seniorských bytů v</w:t>
      </w:r>
      <w:r w:rsidR="00027146">
        <w:rPr>
          <w:rFonts w:ascii="Roboto" w:hAnsi="Roboto" w:cs="Arial"/>
          <w:i/>
          <w:iCs/>
          <w:sz w:val="24"/>
          <w:szCs w:val="24"/>
        </w:rPr>
        <w:t> </w:t>
      </w:r>
      <w:r w:rsidRPr="00C33A37">
        <w:rPr>
          <w:rFonts w:ascii="Roboto" w:hAnsi="Roboto" w:cs="Arial"/>
          <w:i/>
          <w:iCs/>
          <w:sz w:val="24"/>
          <w:szCs w:val="24"/>
        </w:rPr>
        <w:t>Litoměřicích</w:t>
      </w:r>
      <w:r w:rsidR="00027146">
        <w:rPr>
          <w:rFonts w:ascii="Roboto" w:hAnsi="Roboto" w:cs="Arial"/>
          <w:i/>
          <w:iCs/>
          <w:sz w:val="24"/>
          <w:szCs w:val="24"/>
        </w:rPr>
        <w:t xml:space="preserve"> a pravidla pro jejich přidělování</w:t>
      </w:r>
      <w:r w:rsidRPr="00C33A37">
        <w:rPr>
          <w:rFonts w:ascii="Roboto" w:hAnsi="Roboto" w:cs="Arial"/>
          <w:i/>
          <w:iCs/>
          <w:sz w:val="24"/>
          <w:szCs w:val="24"/>
        </w:rPr>
        <w:t>“</w:t>
      </w:r>
      <w:r>
        <w:rPr>
          <w:rFonts w:ascii="Roboto" w:hAnsi="Roboto" w:cs="Arial"/>
          <w:sz w:val="24"/>
          <w:szCs w:val="24"/>
        </w:rPr>
        <w:t xml:space="preserve"> (dále jen „Pravidla“). </w:t>
      </w:r>
    </w:p>
    <w:p w14:paraId="279BD939" w14:textId="77777777" w:rsidR="00027146" w:rsidRDefault="00027146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53F7195F" w14:textId="18031B77" w:rsidR="008F56D1" w:rsidRDefault="00C33A37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Seniorské byty </w:t>
      </w:r>
      <w:r w:rsidR="008F56D1" w:rsidRPr="00A4499F">
        <w:rPr>
          <w:rFonts w:ascii="Roboto" w:hAnsi="Roboto" w:cs="Arial"/>
          <w:sz w:val="24"/>
          <w:szCs w:val="24"/>
        </w:rPr>
        <w:t xml:space="preserve">se </w:t>
      </w:r>
      <w:r>
        <w:rPr>
          <w:rFonts w:ascii="Roboto" w:hAnsi="Roboto" w:cs="Arial"/>
          <w:sz w:val="24"/>
          <w:szCs w:val="24"/>
        </w:rPr>
        <w:t>z bytového fondu města Litoměřice vyčleňují v</w:t>
      </w:r>
      <w:r w:rsidR="00027146">
        <w:rPr>
          <w:rFonts w:ascii="Roboto" w:hAnsi="Roboto" w:cs="Arial"/>
          <w:sz w:val="24"/>
          <w:szCs w:val="24"/>
        </w:rPr>
        <w:t xml:space="preserve"> těchto bytových </w:t>
      </w:r>
      <w:r>
        <w:rPr>
          <w:rFonts w:ascii="Roboto" w:hAnsi="Roboto" w:cs="Arial"/>
          <w:sz w:val="24"/>
          <w:szCs w:val="24"/>
        </w:rPr>
        <w:t>domech č.p. 2020/14 a 2021/16 v</w:t>
      </w:r>
      <w:r w:rsidR="008F56D1" w:rsidRPr="00A4499F">
        <w:rPr>
          <w:rFonts w:ascii="Roboto" w:hAnsi="Roboto" w:cs="Arial"/>
          <w:sz w:val="24"/>
          <w:szCs w:val="24"/>
        </w:rPr>
        <w:t xml:space="preserve"> ul. Kosmonautů a </w:t>
      </w:r>
      <w:r>
        <w:rPr>
          <w:rFonts w:ascii="Roboto" w:hAnsi="Roboto" w:cs="Arial"/>
          <w:sz w:val="24"/>
          <w:szCs w:val="24"/>
        </w:rPr>
        <w:t xml:space="preserve">v domě č.p. 2099/16 v ul. </w:t>
      </w:r>
      <w:r w:rsidR="008F56D1" w:rsidRPr="00A4499F">
        <w:rPr>
          <w:rFonts w:ascii="Roboto" w:hAnsi="Roboto" w:cs="Arial"/>
          <w:sz w:val="24"/>
          <w:szCs w:val="24"/>
        </w:rPr>
        <w:t>Švermova v</w:t>
      </w:r>
      <w:r w:rsidR="00821F70">
        <w:rPr>
          <w:rFonts w:ascii="Roboto" w:hAnsi="Roboto" w:cs="Arial"/>
          <w:sz w:val="24"/>
          <w:szCs w:val="24"/>
        </w:rPr>
        <w:t> </w:t>
      </w:r>
      <w:r w:rsidR="008F56D1" w:rsidRPr="00A4499F">
        <w:rPr>
          <w:rFonts w:ascii="Roboto" w:hAnsi="Roboto" w:cs="Arial"/>
          <w:sz w:val="24"/>
          <w:szCs w:val="24"/>
        </w:rPr>
        <w:t>Litoměřicích</w:t>
      </w:r>
      <w:r w:rsidR="00821F70">
        <w:rPr>
          <w:rFonts w:ascii="Roboto" w:hAnsi="Roboto" w:cs="Arial"/>
          <w:sz w:val="24"/>
          <w:szCs w:val="24"/>
        </w:rPr>
        <w:t xml:space="preserve"> (dále jen „Seniorské byty“ nebo „Seniorský byt“)</w:t>
      </w:r>
      <w:r w:rsidR="008F56D1" w:rsidRPr="00A4499F">
        <w:rPr>
          <w:rFonts w:ascii="Roboto" w:hAnsi="Roboto" w:cs="Arial"/>
          <w:sz w:val="24"/>
          <w:szCs w:val="24"/>
        </w:rPr>
        <w:t xml:space="preserve">. </w:t>
      </w:r>
    </w:p>
    <w:p w14:paraId="7C1003A6" w14:textId="77777777" w:rsidR="00431914" w:rsidRDefault="00431914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75BFF967" w14:textId="0F76191B" w:rsidR="00431914" w:rsidRDefault="00431914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V Seniorských bytech je nájemcům poskytováno z</w:t>
      </w:r>
      <w:r w:rsidR="00453338">
        <w:rPr>
          <w:rFonts w:ascii="Roboto" w:hAnsi="Roboto" w:cs="Arial"/>
          <w:sz w:val="24"/>
          <w:szCs w:val="24"/>
        </w:rPr>
        <w:t>výhodněné nájemné</w:t>
      </w:r>
      <w:r w:rsidR="00D83829">
        <w:rPr>
          <w:rFonts w:ascii="Roboto" w:hAnsi="Roboto" w:cs="Arial"/>
          <w:sz w:val="24"/>
          <w:szCs w:val="24"/>
        </w:rPr>
        <w:t>,</w:t>
      </w:r>
      <w:r w:rsidR="00453338">
        <w:rPr>
          <w:rFonts w:ascii="Roboto" w:hAnsi="Roboto" w:cs="Arial"/>
          <w:sz w:val="24"/>
          <w:szCs w:val="24"/>
        </w:rPr>
        <w:t xml:space="preserve"> </w:t>
      </w:r>
      <w:r>
        <w:rPr>
          <w:rFonts w:ascii="Roboto" w:hAnsi="Roboto" w:cs="Arial"/>
          <w:sz w:val="24"/>
          <w:szCs w:val="24"/>
        </w:rPr>
        <w:t>jehož výše je stanovena rozhodnutím Rady města Litoměřice</w:t>
      </w:r>
      <w:r w:rsidR="00D83829">
        <w:rPr>
          <w:rFonts w:ascii="Roboto" w:hAnsi="Roboto" w:cs="Arial"/>
          <w:sz w:val="24"/>
          <w:szCs w:val="24"/>
        </w:rPr>
        <w:t xml:space="preserve"> pro určité období</w:t>
      </w:r>
      <w:r>
        <w:rPr>
          <w:rFonts w:ascii="Roboto" w:hAnsi="Roboto" w:cs="Arial"/>
          <w:sz w:val="24"/>
          <w:szCs w:val="24"/>
        </w:rPr>
        <w:t>.</w:t>
      </w:r>
    </w:p>
    <w:p w14:paraId="530C3276" w14:textId="77777777" w:rsidR="00D83829" w:rsidRDefault="00D83829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4BECFD54" w14:textId="31C23E56" w:rsidR="00431914" w:rsidRPr="00431914" w:rsidRDefault="00431914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 w:rsidRPr="00431914">
        <w:rPr>
          <w:rFonts w:ascii="Roboto" w:hAnsi="Roboto" w:cs="Arial"/>
          <w:sz w:val="24"/>
          <w:szCs w:val="24"/>
        </w:rPr>
        <w:t>V </w:t>
      </w:r>
      <w:r w:rsidR="00D83829">
        <w:rPr>
          <w:rFonts w:ascii="Roboto" w:hAnsi="Roboto" w:cs="Arial"/>
          <w:sz w:val="24"/>
          <w:szCs w:val="24"/>
        </w:rPr>
        <w:t>S</w:t>
      </w:r>
      <w:r w:rsidRPr="00431914">
        <w:rPr>
          <w:rFonts w:ascii="Roboto" w:hAnsi="Roboto" w:cs="Arial"/>
          <w:sz w:val="24"/>
          <w:szCs w:val="24"/>
        </w:rPr>
        <w:t xml:space="preserve">eniorských bytech není poskytována pečovatelská služba. </w:t>
      </w:r>
      <w:r>
        <w:rPr>
          <w:rFonts w:ascii="Roboto" w:hAnsi="Roboto" w:cs="Arial"/>
          <w:sz w:val="24"/>
          <w:szCs w:val="24"/>
        </w:rPr>
        <w:t>Poskytování pečovatelské s</w:t>
      </w:r>
      <w:r w:rsidRPr="00431914">
        <w:rPr>
          <w:rFonts w:ascii="Roboto" w:hAnsi="Roboto" w:cs="Arial"/>
          <w:sz w:val="24"/>
          <w:szCs w:val="24"/>
        </w:rPr>
        <w:t>lužb</w:t>
      </w:r>
      <w:r>
        <w:rPr>
          <w:rFonts w:ascii="Roboto" w:hAnsi="Roboto" w:cs="Arial"/>
          <w:sz w:val="24"/>
          <w:szCs w:val="24"/>
        </w:rPr>
        <w:t>y</w:t>
      </w:r>
      <w:r w:rsidRPr="00431914">
        <w:rPr>
          <w:rFonts w:ascii="Roboto" w:hAnsi="Roboto" w:cs="Arial"/>
          <w:sz w:val="24"/>
          <w:szCs w:val="24"/>
        </w:rPr>
        <w:t xml:space="preserve"> </w:t>
      </w:r>
      <w:r>
        <w:rPr>
          <w:rFonts w:ascii="Roboto" w:hAnsi="Roboto" w:cs="Arial"/>
          <w:sz w:val="24"/>
          <w:szCs w:val="24"/>
        </w:rPr>
        <w:t xml:space="preserve">si žadatel může zajistit </w:t>
      </w:r>
      <w:r w:rsidRPr="00431914">
        <w:rPr>
          <w:rFonts w:ascii="Roboto" w:hAnsi="Roboto" w:cs="Arial"/>
          <w:sz w:val="24"/>
          <w:szCs w:val="24"/>
        </w:rPr>
        <w:t xml:space="preserve">na základě soukromé dohody </w:t>
      </w:r>
      <w:r>
        <w:rPr>
          <w:rFonts w:ascii="Roboto" w:hAnsi="Roboto" w:cs="Arial"/>
          <w:sz w:val="24"/>
          <w:szCs w:val="24"/>
        </w:rPr>
        <w:br/>
        <w:t xml:space="preserve">s </w:t>
      </w:r>
      <w:r w:rsidRPr="00431914">
        <w:rPr>
          <w:rFonts w:ascii="Roboto" w:hAnsi="Roboto" w:cs="Arial"/>
          <w:sz w:val="24"/>
          <w:szCs w:val="24"/>
        </w:rPr>
        <w:t>poskytovatelem služby.</w:t>
      </w:r>
    </w:p>
    <w:p w14:paraId="028A88CF" w14:textId="77777777" w:rsidR="00D83829" w:rsidRDefault="00D83829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7E72C1E9" w14:textId="15F8BD80" w:rsidR="008F56D1" w:rsidRPr="00A4499F" w:rsidRDefault="008F56D1" w:rsidP="00FE7B2F">
      <w:pPr>
        <w:spacing w:after="0" w:line="240" w:lineRule="auto"/>
        <w:jc w:val="both"/>
        <w:rPr>
          <w:rFonts w:ascii="Roboto" w:hAnsi="Roboto" w:cs="Arial"/>
          <w:strike/>
          <w:sz w:val="24"/>
          <w:szCs w:val="24"/>
        </w:rPr>
      </w:pPr>
      <w:r w:rsidRPr="00A4499F">
        <w:rPr>
          <w:rFonts w:ascii="Roboto" w:hAnsi="Roboto" w:cs="Arial"/>
          <w:sz w:val="24"/>
          <w:szCs w:val="24"/>
        </w:rPr>
        <w:t xml:space="preserve">Uzavírání nájemních smluv </w:t>
      </w:r>
      <w:r w:rsidR="00821F70">
        <w:rPr>
          <w:rFonts w:ascii="Roboto" w:hAnsi="Roboto" w:cs="Arial"/>
          <w:sz w:val="24"/>
          <w:szCs w:val="24"/>
        </w:rPr>
        <w:t xml:space="preserve">k těmto bytům </w:t>
      </w:r>
      <w:r w:rsidRPr="00A4499F">
        <w:rPr>
          <w:rFonts w:ascii="Roboto" w:hAnsi="Roboto" w:cs="Arial"/>
          <w:sz w:val="24"/>
          <w:szCs w:val="24"/>
        </w:rPr>
        <w:t xml:space="preserve">se řídí </w:t>
      </w:r>
      <w:r w:rsidR="00453338">
        <w:rPr>
          <w:rFonts w:ascii="Roboto" w:hAnsi="Roboto" w:cs="Arial"/>
          <w:sz w:val="24"/>
          <w:szCs w:val="24"/>
        </w:rPr>
        <w:t xml:space="preserve">přiměřeně </w:t>
      </w:r>
      <w:r w:rsidR="00821F70">
        <w:rPr>
          <w:rFonts w:ascii="Roboto" w:hAnsi="Roboto" w:cs="Arial"/>
          <w:sz w:val="24"/>
          <w:szCs w:val="24"/>
        </w:rPr>
        <w:t xml:space="preserve">ust. § 2235 a násl. </w:t>
      </w:r>
      <w:r w:rsidRPr="00A4499F">
        <w:rPr>
          <w:rFonts w:ascii="Roboto" w:hAnsi="Roboto" w:cs="Arial"/>
          <w:sz w:val="24"/>
          <w:szCs w:val="24"/>
        </w:rPr>
        <w:t>zákona</w:t>
      </w:r>
      <w:r w:rsidR="00821F70">
        <w:rPr>
          <w:rFonts w:ascii="Roboto" w:hAnsi="Roboto" w:cs="Arial"/>
          <w:sz w:val="24"/>
          <w:szCs w:val="24"/>
        </w:rPr>
        <w:t xml:space="preserve"> </w:t>
      </w:r>
      <w:r w:rsidRPr="00A4499F">
        <w:rPr>
          <w:rFonts w:ascii="Roboto" w:hAnsi="Roboto" w:cs="Arial"/>
          <w:sz w:val="24"/>
          <w:szCs w:val="24"/>
        </w:rPr>
        <w:t>č. 89/2012 Sb., občanský zákoník</w:t>
      </w:r>
      <w:r w:rsidR="00821F70">
        <w:rPr>
          <w:rFonts w:ascii="Roboto" w:hAnsi="Roboto" w:cs="Arial"/>
          <w:sz w:val="24"/>
          <w:szCs w:val="24"/>
        </w:rPr>
        <w:t>,</w:t>
      </w:r>
      <w:r w:rsidRPr="00A4499F">
        <w:rPr>
          <w:rFonts w:ascii="Roboto" w:hAnsi="Roboto" w:cs="Arial"/>
          <w:sz w:val="24"/>
          <w:szCs w:val="24"/>
        </w:rPr>
        <w:t xml:space="preserve"> ve znění pozdějších předpisů. </w:t>
      </w:r>
    </w:p>
    <w:p w14:paraId="138603CE" w14:textId="77777777" w:rsidR="008F56D1" w:rsidRPr="00A4499F" w:rsidRDefault="008F56D1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 w:rsidRPr="00A4499F">
        <w:rPr>
          <w:rFonts w:ascii="Roboto" w:hAnsi="Roboto" w:cs="Arial"/>
          <w:sz w:val="24"/>
          <w:szCs w:val="24"/>
        </w:rPr>
        <w:tab/>
        <w:t xml:space="preserve"> </w:t>
      </w:r>
    </w:p>
    <w:p w14:paraId="1446BF5D" w14:textId="77777777" w:rsidR="00FE7B2F" w:rsidRPr="00FE7B2F" w:rsidRDefault="00FE7B2F" w:rsidP="00FE7B2F">
      <w:pPr>
        <w:spacing w:after="0" w:line="240" w:lineRule="auto"/>
        <w:ind w:left="360"/>
        <w:jc w:val="center"/>
        <w:rPr>
          <w:rFonts w:ascii="Roboto" w:hAnsi="Roboto" w:cs="Arial"/>
          <w:b/>
          <w:bCs/>
          <w:sz w:val="24"/>
          <w:szCs w:val="24"/>
        </w:rPr>
      </w:pPr>
      <w:r w:rsidRPr="00FE7B2F">
        <w:rPr>
          <w:rFonts w:ascii="Roboto" w:hAnsi="Roboto" w:cs="Arial"/>
          <w:b/>
          <w:bCs/>
          <w:sz w:val="24"/>
          <w:szCs w:val="24"/>
        </w:rPr>
        <w:t>II.</w:t>
      </w:r>
    </w:p>
    <w:p w14:paraId="72EB7506" w14:textId="72C5A9B7" w:rsidR="008F56D1" w:rsidRDefault="00B21587" w:rsidP="00FE7B2F">
      <w:pPr>
        <w:spacing w:after="0" w:line="240" w:lineRule="auto"/>
        <w:ind w:left="360"/>
        <w:jc w:val="center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 xml:space="preserve">Podání žádosti, </w:t>
      </w:r>
      <w:r w:rsidR="001E531A">
        <w:rPr>
          <w:rFonts w:ascii="Roboto" w:hAnsi="Roboto" w:cs="Arial"/>
          <w:b/>
          <w:sz w:val="24"/>
          <w:szCs w:val="24"/>
        </w:rPr>
        <w:t>seznam čekatelů</w:t>
      </w:r>
    </w:p>
    <w:p w14:paraId="12D59347" w14:textId="77777777" w:rsidR="00A4499F" w:rsidRPr="00A4499F" w:rsidRDefault="00A4499F" w:rsidP="00FE7B2F">
      <w:pPr>
        <w:spacing w:after="0" w:line="240" w:lineRule="auto"/>
        <w:jc w:val="center"/>
        <w:rPr>
          <w:rFonts w:ascii="Roboto" w:hAnsi="Roboto" w:cs="Arial"/>
          <w:b/>
          <w:sz w:val="24"/>
          <w:szCs w:val="24"/>
        </w:rPr>
      </w:pPr>
    </w:p>
    <w:p w14:paraId="4DF569C7" w14:textId="6D734B77" w:rsidR="008F56D1" w:rsidRPr="00A4499F" w:rsidRDefault="008F56D1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 w:rsidRPr="00A4499F">
        <w:rPr>
          <w:rFonts w:ascii="Roboto" w:hAnsi="Roboto" w:cs="Arial"/>
          <w:sz w:val="24"/>
          <w:szCs w:val="24"/>
        </w:rPr>
        <w:t xml:space="preserve">Žadatel, který se uchází o Seniorský byt v Litoměřicích, podá žádost na odboru sociálních věcí a zdravotnictví Městského úřadu Litoměřice </w:t>
      </w:r>
      <w:r w:rsidR="00D83829">
        <w:rPr>
          <w:rFonts w:ascii="Roboto" w:hAnsi="Roboto" w:cs="Arial"/>
          <w:sz w:val="24"/>
          <w:szCs w:val="24"/>
        </w:rPr>
        <w:t>(dále jen „</w:t>
      </w:r>
      <w:proofErr w:type="spellStart"/>
      <w:r w:rsidR="00D83829">
        <w:rPr>
          <w:rFonts w:ascii="Roboto" w:hAnsi="Roboto" w:cs="Arial"/>
          <w:sz w:val="24"/>
          <w:szCs w:val="24"/>
        </w:rPr>
        <w:t>OSVaZ</w:t>
      </w:r>
      <w:proofErr w:type="spellEnd"/>
      <w:r w:rsidR="00D83829">
        <w:rPr>
          <w:rFonts w:ascii="Roboto" w:hAnsi="Roboto" w:cs="Arial"/>
          <w:sz w:val="24"/>
          <w:szCs w:val="24"/>
        </w:rPr>
        <w:t>“</w:t>
      </w:r>
      <w:r w:rsidR="00391FE8">
        <w:rPr>
          <w:rFonts w:ascii="Roboto" w:hAnsi="Roboto" w:cs="Arial"/>
          <w:sz w:val="24"/>
          <w:szCs w:val="24"/>
        </w:rPr>
        <w:t xml:space="preserve"> a „MěÚ“</w:t>
      </w:r>
      <w:r w:rsidR="00D83829">
        <w:rPr>
          <w:rFonts w:ascii="Roboto" w:hAnsi="Roboto" w:cs="Arial"/>
          <w:sz w:val="24"/>
          <w:szCs w:val="24"/>
        </w:rPr>
        <w:t xml:space="preserve">) </w:t>
      </w:r>
      <w:r w:rsidRPr="00A4499F">
        <w:rPr>
          <w:rFonts w:ascii="Roboto" w:hAnsi="Roboto" w:cs="Arial"/>
          <w:sz w:val="24"/>
          <w:szCs w:val="24"/>
        </w:rPr>
        <w:t>na předepsaném formuláři</w:t>
      </w:r>
      <w:r w:rsidR="00D83829">
        <w:rPr>
          <w:rFonts w:ascii="Roboto" w:hAnsi="Roboto" w:cs="Arial"/>
          <w:sz w:val="24"/>
          <w:szCs w:val="24"/>
        </w:rPr>
        <w:t>, včetně všech příloh.</w:t>
      </w:r>
    </w:p>
    <w:p w14:paraId="18CAB06C" w14:textId="00A47152" w:rsidR="00A4499F" w:rsidRPr="00587B98" w:rsidRDefault="00A4499F" w:rsidP="00FE7B2F">
      <w:pPr>
        <w:spacing w:after="0" w:line="240" w:lineRule="auto"/>
        <w:jc w:val="both"/>
        <w:rPr>
          <w:rFonts w:ascii="Roboto" w:hAnsi="Roboto" w:cs="Arial"/>
          <w:color w:val="FF0000"/>
          <w:sz w:val="24"/>
          <w:szCs w:val="24"/>
        </w:rPr>
      </w:pPr>
    </w:p>
    <w:p w14:paraId="5AE7E835" w14:textId="29BED3A9" w:rsidR="008F56D1" w:rsidRPr="00A4499F" w:rsidRDefault="008F56D1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 w:rsidRPr="00A4499F">
        <w:rPr>
          <w:rFonts w:ascii="Roboto" w:hAnsi="Roboto" w:cs="Arial"/>
          <w:sz w:val="24"/>
          <w:szCs w:val="24"/>
        </w:rPr>
        <w:t>Žádost může podat občan:</w:t>
      </w:r>
    </w:p>
    <w:p w14:paraId="0DC42F32" w14:textId="59769D9F" w:rsidR="008F56D1" w:rsidRPr="00D83829" w:rsidRDefault="008F56D1" w:rsidP="00FE7B2F">
      <w:pPr>
        <w:pStyle w:val="Odstavecseseznamem"/>
        <w:numPr>
          <w:ilvl w:val="0"/>
          <w:numId w:val="19"/>
        </w:numPr>
        <w:jc w:val="both"/>
        <w:rPr>
          <w:rFonts w:ascii="Roboto" w:hAnsi="Roboto" w:cs="Arial"/>
        </w:rPr>
      </w:pPr>
      <w:r w:rsidRPr="00D83829">
        <w:rPr>
          <w:rFonts w:ascii="Roboto" w:hAnsi="Roboto" w:cs="Arial"/>
        </w:rPr>
        <w:t>starší 65 let, který pobírá starobní důchod</w:t>
      </w:r>
      <w:r w:rsidR="00027146" w:rsidRPr="00D83829">
        <w:rPr>
          <w:rFonts w:ascii="Roboto" w:hAnsi="Roboto" w:cs="Arial"/>
        </w:rPr>
        <w:t>,</w:t>
      </w:r>
      <w:r w:rsidRPr="00D83829">
        <w:rPr>
          <w:rFonts w:ascii="Roboto" w:hAnsi="Roboto" w:cs="Arial"/>
        </w:rPr>
        <w:t xml:space="preserve"> </w:t>
      </w:r>
    </w:p>
    <w:p w14:paraId="100DB6BE" w14:textId="68F4E590" w:rsidR="004F6298" w:rsidRPr="00D83829" w:rsidRDefault="008F56D1" w:rsidP="00FE7B2F">
      <w:pPr>
        <w:pStyle w:val="Odstavecseseznamem"/>
        <w:numPr>
          <w:ilvl w:val="0"/>
          <w:numId w:val="19"/>
        </w:numPr>
        <w:jc w:val="both"/>
        <w:rPr>
          <w:rFonts w:ascii="Roboto" w:hAnsi="Roboto" w:cs="Arial"/>
        </w:rPr>
      </w:pPr>
      <w:r w:rsidRPr="00D83829">
        <w:rPr>
          <w:rFonts w:ascii="Roboto" w:hAnsi="Roboto" w:cs="Arial"/>
        </w:rPr>
        <w:t>starší 50 let, kterému byl přiznán invalidní důchod III.</w:t>
      </w:r>
      <w:r w:rsidR="00744B21" w:rsidRPr="00D83829">
        <w:rPr>
          <w:rFonts w:ascii="Roboto" w:hAnsi="Roboto" w:cs="Arial"/>
        </w:rPr>
        <w:t xml:space="preserve"> </w:t>
      </w:r>
      <w:r w:rsidRPr="00D83829">
        <w:rPr>
          <w:rFonts w:ascii="Roboto" w:hAnsi="Roboto" w:cs="Arial"/>
        </w:rPr>
        <w:t>stupně</w:t>
      </w:r>
      <w:r w:rsidRPr="00D83829">
        <w:rPr>
          <w:rFonts w:ascii="Roboto" w:hAnsi="Roboto" w:cs="Arial"/>
          <w:color w:val="FF0000"/>
        </w:rPr>
        <w:t xml:space="preserve"> </w:t>
      </w:r>
      <w:r w:rsidRPr="00D83829">
        <w:rPr>
          <w:rFonts w:ascii="Roboto" w:hAnsi="Roboto" w:cs="Arial"/>
        </w:rPr>
        <w:t>a je mobilní a soběstačný (</w:t>
      </w:r>
      <w:r w:rsidR="00027146" w:rsidRPr="00D83829">
        <w:rPr>
          <w:rFonts w:ascii="Roboto" w:hAnsi="Roboto" w:cs="Arial"/>
        </w:rPr>
        <w:t>o udělení výjimky rozhoduje R</w:t>
      </w:r>
      <w:r w:rsidRPr="00D83829">
        <w:rPr>
          <w:rFonts w:ascii="Roboto" w:hAnsi="Roboto" w:cs="Arial"/>
        </w:rPr>
        <w:t>ada města</w:t>
      </w:r>
      <w:r w:rsidR="00027146" w:rsidRPr="00D83829">
        <w:rPr>
          <w:rFonts w:ascii="Roboto" w:hAnsi="Roboto" w:cs="Arial"/>
        </w:rPr>
        <w:t xml:space="preserve"> Litoměřice</w:t>
      </w:r>
      <w:r w:rsidRPr="00D83829">
        <w:rPr>
          <w:rFonts w:ascii="Roboto" w:hAnsi="Roboto" w:cs="Arial"/>
        </w:rPr>
        <w:t>)</w:t>
      </w:r>
      <w:r w:rsidR="00027146" w:rsidRPr="00D83829">
        <w:rPr>
          <w:rFonts w:ascii="Roboto" w:hAnsi="Roboto" w:cs="Arial"/>
        </w:rPr>
        <w:t>,</w:t>
      </w:r>
      <w:r w:rsidR="005F239E" w:rsidRPr="00D83829">
        <w:rPr>
          <w:rFonts w:ascii="Roboto" w:hAnsi="Roboto" w:cs="Arial"/>
        </w:rPr>
        <w:t xml:space="preserve"> </w:t>
      </w:r>
    </w:p>
    <w:p w14:paraId="446906DD" w14:textId="40ADD70F" w:rsidR="004F6298" w:rsidRPr="00D83829" w:rsidRDefault="004F6298" w:rsidP="00FE7B2F">
      <w:pPr>
        <w:spacing w:after="0" w:line="240" w:lineRule="auto"/>
        <w:ind w:left="720"/>
        <w:jc w:val="both"/>
        <w:rPr>
          <w:rFonts w:ascii="Roboto" w:hAnsi="Roboto" w:cs="Arial"/>
          <w:sz w:val="24"/>
          <w:szCs w:val="24"/>
        </w:rPr>
      </w:pPr>
      <w:r w:rsidRPr="00D83829">
        <w:rPr>
          <w:rFonts w:ascii="Roboto" w:hAnsi="Roboto" w:cs="Arial"/>
          <w:sz w:val="24"/>
          <w:szCs w:val="24"/>
        </w:rPr>
        <w:t>(dále je</w:t>
      </w:r>
      <w:r w:rsidR="00D83829" w:rsidRPr="00D83829">
        <w:rPr>
          <w:rFonts w:ascii="Roboto" w:hAnsi="Roboto" w:cs="Arial"/>
          <w:sz w:val="24"/>
          <w:szCs w:val="24"/>
        </w:rPr>
        <w:t>n</w:t>
      </w:r>
      <w:r w:rsidRPr="00D83829">
        <w:rPr>
          <w:rFonts w:ascii="Roboto" w:hAnsi="Roboto" w:cs="Arial"/>
          <w:sz w:val="24"/>
          <w:szCs w:val="24"/>
        </w:rPr>
        <w:t xml:space="preserve"> „</w:t>
      </w:r>
      <w:r w:rsidR="00AB3462" w:rsidRPr="00D83829">
        <w:rPr>
          <w:rFonts w:ascii="Roboto" w:hAnsi="Roboto" w:cs="Arial"/>
          <w:sz w:val="24"/>
          <w:szCs w:val="24"/>
        </w:rPr>
        <w:t>ž</w:t>
      </w:r>
      <w:r w:rsidRPr="00D83829">
        <w:rPr>
          <w:rFonts w:ascii="Roboto" w:hAnsi="Roboto" w:cs="Arial"/>
          <w:sz w:val="24"/>
          <w:szCs w:val="24"/>
        </w:rPr>
        <w:t>adatel“)</w:t>
      </w:r>
    </w:p>
    <w:p w14:paraId="2D0463D2" w14:textId="23CDDC08" w:rsidR="00BA122E" w:rsidRPr="003B56B6" w:rsidRDefault="00BA122E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  <w:highlight w:val="green"/>
        </w:rPr>
      </w:pPr>
    </w:p>
    <w:p w14:paraId="628C0A52" w14:textId="6F971D85" w:rsidR="00D83829" w:rsidRDefault="00D83829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Společně s žadatelem může žádost podat:</w:t>
      </w:r>
    </w:p>
    <w:p w14:paraId="0FFA407A" w14:textId="406EE04B" w:rsidR="00BA122E" w:rsidRDefault="00BA122E" w:rsidP="00FE7B2F">
      <w:pPr>
        <w:pStyle w:val="Odstavecseseznamem"/>
        <w:numPr>
          <w:ilvl w:val="0"/>
          <w:numId w:val="17"/>
        </w:numPr>
        <w:jc w:val="both"/>
        <w:rPr>
          <w:rFonts w:ascii="Roboto" w:hAnsi="Roboto" w:cs="Arial"/>
        </w:rPr>
      </w:pPr>
      <w:r w:rsidRPr="00490571">
        <w:rPr>
          <w:rFonts w:ascii="Roboto" w:hAnsi="Roboto" w:cs="Arial"/>
        </w:rPr>
        <w:t>člen domácnosti</w:t>
      </w:r>
      <w:r w:rsidR="00B2549E" w:rsidRPr="00490571">
        <w:rPr>
          <w:rFonts w:ascii="Roboto" w:hAnsi="Roboto" w:cs="Arial"/>
        </w:rPr>
        <w:t xml:space="preserve"> žadatele</w:t>
      </w:r>
      <w:r w:rsidRPr="00490571">
        <w:rPr>
          <w:rFonts w:ascii="Roboto" w:hAnsi="Roboto" w:cs="Arial"/>
        </w:rPr>
        <w:t>, který splňuje stejné podmínky</w:t>
      </w:r>
      <w:r w:rsidR="001F43F7" w:rsidRPr="00490571">
        <w:rPr>
          <w:rFonts w:ascii="Roboto" w:hAnsi="Roboto" w:cs="Arial"/>
        </w:rPr>
        <w:t xml:space="preserve"> jako žadatel</w:t>
      </w:r>
      <w:r w:rsidRPr="00490571">
        <w:rPr>
          <w:rFonts w:ascii="Roboto" w:hAnsi="Roboto" w:cs="Arial"/>
        </w:rPr>
        <w:t xml:space="preserve">. Členem domácnosti se rozumí </w:t>
      </w:r>
      <w:r w:rsidR="004860CA" w:rsidRPr="00490571">
        <w:rPr>
          <w:rFonts w:ascii="Roboto" w:hAnsi="Roboto" w:cs="Arial"/>
        </w:rPr>
        <w:t>manžel/</w:t>
      </w:r>
      <w:proofErr w:type="spellStart"/>
      <w:r w:rsidR="004860CA" w:rsidRPr="00490571">
        <w:rPr>
          <w:rFonts w:ascii="Roboto" w:hAnsi="Roboto" w:cs="Arial"/>
        </w:rPr>
        <w:t>ka</w:t>
      </w:r>
      <w:proofErr w:type="spellEnd"/>
      <w:r w:rsidR="004860CA" w:rsidRPr="00490571">
        <w:rPr>
          <w:rFonts w:ascii="Roboto" w:hAnsi="Roboto" w:cs="Arial"/>
        </w:rPr>
        <w:t xml:space="preserve">, </w:t>
      </w:r>
      <w:r w:rsidRPr="00490571">
        <w:rPr>
          <w:rFonts w:ascii="Roboto" w:hAnsi="Roboto" w:cs="Arial"/>
        </w:rPr>
        <w:t>registrovaný partner/</w:t>
      </w:r>
      <w:proofErr w:type="spellStart"/>
      <w:r w:rsidRPr="00490571">
        <w:rPr>
          <w:rFonts w:ascii="Roboto" w:hAnsi="Roboto" w:cs="Arial"/>
        </w:rPr>
        <w:t>ka</w:t>
      </w:r>
      <w:proofErr w:type="spellEnd"/>
      <w:r w:rsidRPr="00490571">
        <w:rPr>
          <w:rFonts w:ascii="Roboto" w:hAnsi="Roboto" w:cs="Arial"/>
        </w:rPr>
        <w:t>, druh, družka, osoba žijící s žadatelem ve společné domácnosti minimálně po dobu jednoho</w:t>
      </w:r>
      <w:r w:rsidR="00F354A2" w:rsidRPr="00490571">
        <w:rPr>
          <w:rFonts w:ascii="Roboto" w:hAnsi="Roboto" w:cs="Arial"/>
        </w:rPr>
        <w:t xml:space="preserve"> roku</w:t>
      </w:r>
      <w:r w:rsidRPr="00490571">
        <w:rPr>
          <w:rFonts w:ascii="Roboto" w:hAnsi="Roboto" w:cs="Arial"/>
        </w:rPr>
        <w:t xml:space="preserve"> před podáním žádosti</w:t>
      </w:r>
      <w:r w:rsidR="00490571" w:rsidRPr="00490571">
        <w:rPr>
          <w:rFonts w:ascii="Roboto" w:hAnsi="Roboto" w:cs="Arial"/>
        </w:rPr>
        <w:t xml:space="preserve"> </w:t>
      </w:r>
      <w:r w:rsidR="00A85293" w:rsidRPr="00490571">
        <w:rPr>
          <w:rFonts w:ascii="Roboto" w:hAnsi="Roboto" w:cs="Arial"/>
        </w:rPr>
        <w:t>(dále jen „člen domácnosti“)</w:t>
      </w:r>
      <w:r w:rsidR="00490571">
        <w:rPr>
          <w:rFonts w:ascii="Roboto" w:hAnsi="Roboto" w:cs="Arial"/>
        </w:rPr>
        <w:t>.</w:t>
      </w:r>
    </w:p>
    <w:p w14:paraId="789F6B05" w14:textId="77777777" w:rsidR="00490571" w:rsidRPr="00490571" w:rsidRDefault="00490571" w:rsidP="00490571">
      <w:pPr>
        <w:pStyle w:val="Odstavecseseznamem"/>
        <w:jc w:val="both"/>
        <w:rPr>
          <w:rFonts w:ascii="Roboto" w:hAnsi="Roboto" w:cs="Arial"/>
        </w:rPr>
      </w:pPr>
    </w:p>
    <w:p w14:paraId="33BFC4AE" w14:textId="77777777" w:rsidR="001F43F7" w:rsidRPr="003B56B6" w:rsidRDefault="001F43F7" w:rsidP="00FE7B2F">
      <w:pPr>
        <w:spacing w:after="0" w:line="240" w:lineRule="auto"/>
        <w:ind w:left="720"/>
        <w:jc w:val="both"/>
        <w:rPr>
          <w:rFonts w:ascii="Roboto" w:hAnsi="Roboto" w:cs="Arial"/>
          <w:sz w:val="24"/>
          <w:szCs w:val="24"/>
          <w:highlight w:val="green"/>
        </w:rPr>
      </w:pPr>
    </w:p>
    <w:p w14:paraId="1AF88699" w14:textId="03155B34" w:rsidR="00E4461D" w:rsidRDefault="00E4461D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 w:rsidRPr="00FE7B2F">
        <w:rPr>
          <w:rFonts w:ascii="Roboto" w:hAnsi="Roboto" w:cs="Arial"/>
          <w:sz w:val="24"/>
          <w:szCs w:val="24"/>
        </w:rPr>
        <w:lastRenderedPageBreak/>
        <w:t>P</w:t>
      </w:r>
      <w:r w:rsidR="00B21587">
        <w:rPr>
          <w:rFonts w:ascii="Roboto" w:hAnsi="Roboto" w:cs="Arial"/>
          <w:sz w:val="24"/>
          <w:szCs w:val="24"/>
        </w:rPr>
        <w:t xml:space="preserve">řílohy žádosti </w:t>
      </w:r>
      <w:r w:rsidR="00FE7B2F">
        <w:rPr>
          <w:rFonts w:ascii="Roboto" w:hAnsi="Roboto" w:cs="Arial"/>
          <w:sz w:val="24"/>
          <w:szCs w:val="24"/>
        </w:rPr>
        <w:t>o přidělení Seniorského bytu</w:t>
      </w:r>
      <w:r w:rsidRPr="00FE7B2F">
        <w:rPr>
          <w:rFonts w:ascii="Roboto" w:hAnsi="Roboto" w:cs="Arial"/>
          <w:sz w:val="24"/>
          <w:szCs w:val="24"/>
        </w:rPr>
        <w:t>:</w:t>
      </w:r>
    </w:p>
    <w:p w14:paraId="65589C46" w14:textId="77777777" w:rsidR="001E531A" w:rsidRPr="00A4499F" w:rsidRDefault="001E531A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26ED5FB8" w14:textId="2C313E71" w:rsidR="008F56D1" w:rsidRDefault="008F56D1" w:rsidP="00FE7B2F">
      <w:pPr>
        <w:pStyle w:val="Odstavecseseznamem"/>
        <w:numPr>
          <w:ilvl w:val="0"/>
          <w:numId w:val="16"/>
        </w:numPr>
        <w:jc w:val="both"/>
        <w:rPr>
          <w:rFonts w:ascii="Roboto" w:hAnsi="Roboto" w:cs="Arial"/>
        </w:rPr>
      </w:pPr>
      <w:bookmarkStart w:id="1" w:name="_Hlk50024198"/>
      <w:r w:rsidRPr="00E4461D">
        <w:rPr>
          <w:rFonts w:ascii="Roboto" w:hAnsi="Roboto" w:cs="Arial"/>
        </w:rPr>
        <w:t>výše starobního</w:t>
      </w:r>
      <w:r w:rsidR="00391FE8">
        <w:rPr>
          <w:rFonts w:ascii="Roboto" w:hAnsi="Roboto" w:cs="Arial"/>
        </w:rPr>
        <w:t>/</w:t>
      </w:r>
      <w:r w:rsidR="00391FE8" w:rsidRPr="00E3187A">
        <w:rPr>
          <w:rFonts w:ascii="Roboto" w:hAnsi="Roboto" w:cs="Arial"/>
        </w:rPr>
        <w:t>vdovsk</w:t>
      </w:r>
      <w:r w:rsidR="00980F64" w:rsidRPr="00E3187A">
        <w:rPr>
          <w:rFonts w:ascii="Roboto" w:hAnsi="Roboto" w:cs="Arial"/>
        </w:rPr>
        <w:t>ého</w:t>
      </w:r>
      <w:r w:rsidR="00391FE8">
        <w:rPr>
          <w:rFonts w:ascii="Roboto" w:hAnsi="Roboto" w:cs="Arial"/>
        </w:rPr>
        <w:t>/invalidní</w:t>
      </w:r>
      <w:r w:rsidR="00980F64">
        <w:rPr>
          <w:rFonts w:ascii="Roboto" w:hAnsi="Roboto" w:cs="Arial"/>
        </w:rPr>
        <w:t>ho</w:t>
      </w:r>
      <w:r w:rsidRPr="00E4461D">
        <w:rPr>
          <w:rFonts w:ascii="Roboto" w:hAnsi="Roboto" w:cs="Arial"/>
        </w:rPr>
        <w:t xml:space="preserve"> důchodu</w:t>
      </w:r>
      <w:r w:rsidR="00E4461D">
        <w:rPr>
          <w:rFonts w:ascii="Roboto" w:hAnsi="Roboto" w:cs="Arial"/>
        </w:rPr>
        <w:t xml:space="preserve"> </w:t>
      </w:r>
      <w:r w:rsidR="00DF6AF4">
        <w:rPr>
          <w:rFonts w:ascii="Roboto" w:hAnsi="Roboto" w:cs="Arial"/>
        </w:rPr>
        <w:t>ž</w:t>
      </w:r>
      <w:r w:rsidR="00E4461D">
        <w:rPr>
          <w:rFonts w:ascii="Roboto" w:hAnsi="Roboto" w:cs="Arial"/>
        </w:rPr>
        <w:t>adatele</w:t>
      </w:r>
      <w:r w:rsidR="00A85293">
        <w:rPr>
          <w:rFonts w:ascii="Roboto" w:hAnsi="Roboto" w:cs="Arial"/>
        </w:rPr>
        <w:t xml:space="preserve"> </w:t>
      </w:r>
      <w:r w:rsidRPr="00E4461D">
        <w:rPr>
          <w:rFonts w:ascii="Roboto" w:hAnsi="Roboto" w:cs="Arial"/>
        </w:rPr>
        <w:t xml:space="preserve">nepřesáhne </w:t>
      </w:r>
      <w:r w:rsidR="00027146" w:rsidRPr="00E4461D">
        <w:rPr>
          <w:rFonts w:ascii="Roboto" w:hAnsi="Roboto" w:cs="Arial"/>
        </w:rPr>
        <w:t>dvoj</w:t>
      </w:r>
      <w:r w:rsidRPr="00E4461D">
        <w:rPr>
          <w:rFonts w:ascii="Roboto" w:hAnsi="Roboto" w:cs="Arial"/>
        </w:rPr>
        <w:t xml:space="preserve">násobek průměrného starobního důchodu v ČR </w:t>
      </w:r>
      <w:r w:rsidR="00027146" w:rsidRPr="00E4461D">
        <w:rPr>
          <w:rFonts w:ascii="Roboto" w:hAnsi="Roboto" w:cs="Arial"/>
        </w:rPr>
        <w:t>(dle údaje zveřejněného Českou správou sociálního zabezpečení)</w:t>
      </w:r>
      <w:r w:rsidR="00FE7B2F">
        <w:rPr>
          <w:rFonts w:ascii="Roboto" w:hAnsi="Roboto" w:cs="Arial"/>
        </w:rPr>
        <w:t>.</w:t>
      </w:r>
      <w:r w:rsidR="00027146" w:rsidRPr="00E4461D">
        <w:rPr>
          <w:rFonts w:ascii="Roboto" w:hAnsi="Roboto" w:cs="Arial"/>
        </w:rPr>
        <w:t xml:space="preserve"> </w:t>
      </w:r>
      <w:r w:rsidR="00FE7B2F">
        <w:rPr>
          <w:rFonts w:ascii="Roboto" w:hAnsi="Roboto" w:cs="Arial"/>
        </w:rPr>
        <w:t xml:space="preserve">Pokud žádost podává žadatel společně s členem domácnosti výše součtu jejich důchodů nepřesáhne </w:t>
      </w:r>
      <w:r w:rsidR="00FE7B2F" w:rsidRPr="00E3187A">
        <w:rPr>
          <w:rFonts w:ascii="Roboto" w:hAnsi="Roboto" w:cs="Arial"/>
        </w:rPr>
        <w:t>trojnásobek</w:t>
      </w:r>
      <w:r w:rsidR="00FE7B2F">
        <w:rPr>
          <w:rFonts w:ascii="Roboto" w:hAnsi="Roboto" w:cs="Arial"/>
        </w:rPr>
        <w:t xml:space="preserve"> průměrného starobního důchodu v ČR. Ž</w:t>
      </w:r>
      <w:r w:rsidR="00FE7B2F" w:rsidRPr="00E4461D">
        <w:rPr>
          <w:rFonts w:ascii="Roboto" w:hAnsi="Roboto" w:cs="Arial"/>
        </w:rPr>
        <w:t>adatel</w:t>
      </w:r>
      <w:r w:rsidR="00FE7B2F">
        <w:rPr>
          <w:rFonts w:ascii="Roboto" w:hAnsi="Roboto" w:cs="Arial"/>
        </w:rPr>
        <w:t>/člen domácnosti</w:t>
      </w:r>
      <w:r w:rsidR="00FE7B2F" w:rsidRPr="00E4461D">
        <w:rPr>
          <w:rFonts w:ascii="Roboto" w:hAnsi="Roboto" w:cs="Arial"/>
        </w:rPr>
        <w:t xml:space="preserve"> doloží výši důchodu za poslední tři měsíce</w:t>
      </w:r>
      <w:r w:rsidR="00391FE8">
        <w:rPr>
          <w:rFonts w:ascii="Roboto" w:hAnsi="Roboto" w:cs="Arial"/>
        </w:rPr>
        <w:t>.</w:t>
      </w:r>
    </w:p>
    <w:bookmarkEnd w:id="1"/>
    <w:p w14:paraId="75D4D58D" w14:textId="08755EDF" w:rsidR="006E0BA7" w:rsidRPr="00E3187A" w:rsidRDefault="00391FE8" w:rsidP="00FE7B2F">
      <w:pPr>
        <w:pStyle w:val="Odstavecseseznamem"/>
        <w:numPr>
          <w:ilvl w:val="0"/>
          <w:numId w:val="16"/>
        </w:numPr>
        <w:jc w:val="both"/>
        <w:rPr>
          <w:rFonts w:ascii="Roboto" w:hAnsi="Roboto" w:cs="Arial"/>
        </w:rPr>
      </w:pPr>
      <w:r w:rsidRPr="00E3187A">
        <w:rPr>
          <w:rFonts w:ascii="Roboto" w:hAnsi="Roboto" w:cs="Arial"/>
        </w:rPr>
        <w:t>ž</w:t>
      </w:r>
      <w:r w:rsidR="006E0BA7" w:rsidRPr="00E3187A">
        <w:rPr>
          <w:rFonts w:ascii="Roboto" w:hAnsi="Roboto" w:cs="Arial"/>
        </w:rPr>
        <w:t>adatel/člen domácnosti doloží čestné prohlášení o neexistenci dalších příjmů</w:t>
      </w:r>
      <w:r w:rsidR="00112E66" w:rsidRPr="00E3187A">
        <w:rPr>
          <w:rFonts w:ascii="Roboto" w:hAnsi="Roboto" w:cs="Arial"/>
        </w:rPr>
        <w:t>.</w:t>
      </w:r>
      <w:r w:rsidRPr="00E3187A">
        <w:rPr>
          <w:rFonts w:ascii="Roboto" w:hAnsi="Roboto" w:cs="Arial"/>
        </w:rPr>
        <w:t xml:space="preserve">  </w:t>
      </w:r>
    </w:p>
    <w:p w14:paraId="38900DA3" w14:textId="588F557E" w:rsidR="00E4461D" w:rsidRPr="00DA2506" w:rsidRDefault="00391FE8" w:rsidP="00FE7B2F">
      <w:pPr>
        <w:numPr>
          <w:ilvl w:val="0"/>
          <w:numId w:val="16"/>
        </w:num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ž</w:t>
      </w:r>
      <w:r w:rsidR="00E4461D">
        <w:rPr>
          <w:rFonts w:ascii="Roboto" w:hAnsi="Roboto" w:cs="Arial"/>
          <w:sz w:val="24"/>
          <w:szCs w:val="24"/>
        </w:rPr>
        <w:t>adatel</w:t>
      </w:r>
      <w:r w:rsidR="00DF6AF4">
        <w:rPr>
          <w:rFonts w:ascii="Roboto" w:hAnsi="Roboto" w:cs="Arial"/>
          <w:sz w:val="24"/>
          <w:szCs w:val="24"/>
        </w:rPr>
        <w:t>/</w:t>
      </w:r>
      <w:r w:rsidR="00A85293">
        <w:rPr>
          <w:rFonts w:ascii="Roboto" w:hAnsi="Roboto" w:cs="Arial"/>
          <w:sz w:val="24"/>
          <w:szCs w:val="24"/>
        </w:rPr>
        <w:t xml:space="preserve">člen domácnosti </w:t>
      </w:r>
      <w:r w:rsidR="008F56D1" w:rsidRPr="00A4499F">
        <w:rPr>
          <w:rFonts w:ascii="Roboto" w:hAnsi="Roboto" w:cs="Arial"/>
          <w:sz w:val="24"/>
          <w:szCs w:val="24"/>
        </w:rPr>
        <w:t xml:space="preserve">doloží </w:t>
      </w:r>
      <w:r w:rsidR="00DA2506">
        <w:rPr>
          <w:rFonts w:ascii="Roboto" w:hAnsi="Roboto" w:cs="Arial"/>
          <w:sz w:val="24"/>
          <w:szCs w:val="24"/>
        </w:rPr>
        <w:t xml:space="preserve">potvrzení </w:t>
      </w:r>
      <w:r w:rsidR="008F56D1" w:rsidRPr="00A4499F">
        <w:rPr>
          <w:rFonts w:ascii="Roboto" w:hAnsi="Roboto" w:cs="Arial"/>
          <w:sz w:val="24"/>
          <w:szCs w:val="24"/>
        </w:rPr>
        <w:t xml:space="preserve">o bezdlužnosti vůči městu Litoměřice </w:t>
      </w:r>
      <w:r w:rsidR="008F56D1" w:rsidRPr="00DA2506">
        <w:rPr>
          <w:rFonts w:ascii="Roboto" w:hAnsi="Roboto" w:cs="Arial"/>
          <w:sz w:val="24"/>
          <w:szCs w:val="24"/>
        </w:rPr>
        <w:t>(</w:t>
      </w:r>
      <w:r w:rsidR="00DA2506">
        <w:rPr>
          <w:rFonts w:ascii="Roboto" w:hAnsi="Roboto" w:cs="Arial"/>
          <w:sz w:val="24"/>
          <w:szCs w:val="24"/>
        </w:rPr>
        <w:t xml:space="preserve">potvrzení vydává </w:t>
      </w:r>
      <w:r w:rsidR="008F56D1" w:rsidRPr="00DA2506">
        <w:rPr>
          <w:rFonts w:ascii="Roboto" w:hAnsi="Roboto" w:cs="Arial"/>
          <w:sz w:val="24"/>
          <w:szCs w:val="24"/>
        </w:rPr>
        <w:t>ekonomick</w:t>
      </w:r>
      <w:r w:rsidR="00DA2506">
        <w:rPr>
          <w:rFonts w:ascii="Roboto" w:hAnsi="Roboto" w:cs="Arial"/>
          <w:sz w:val="24"/>
          <w:szCs w:val="24"/>
        </w:rPr>
        <w:t>ý</w:t>
      </w:r>
      <w:r w:rsidR="008F56D1" w:rsidRPr="00DA2506">
        <w:rPr>
          <w:rFonts w:ascii="Roboto" w:hAnsi="Roboto" w:cs="Arial"/>
          <w:sz w:val="24"/>
          <w:szCs w:val="24"/>
        </w:rPr>
        <w:t xml:space="preserve"> odbor</w:t>
      </w:r>
      <w:r w:rsidRPr="00DA2506">
        <w:rPr>
          <w:rFonts w:ascii="Roboto" w:hAnsi="Roboto" w:cs="Arial"/>
          <w:sz w:val="24"/>
          <w:szCs w:val="24"/>
        </w:rPr>
        <w:t xml:space="preserve"> MěÚ</w:t>
      </w:r>
      <w:r w:rsidR="00DA2506">
        <w:rPr>
          <w:rFonts w:ascii="Roboto" w:hAnsi="Roboto" w:cs="Arial"/>
          <w:sz w:val="24"/>
          <w:szCs w:val="24"/>
        </w:rPr>
        <w:t xml:space="preserve"> Litoměřice</w:t>
      </w:r>
      <w:r w:rsidR="008F56D1" w:rsidRPr="00DA2506">
        <w:rPr>
          <w:rFonts w:ascii="Roboto" w:hAnsi="Roboto" w:cs="Arial"/>
          <w:sz w:val="24"/>
          <w:szCs w:val="24"/>
        </w:rPr>
        <w:t>)</w:t>
      </w:r>
    </w:p>
    <w:p w14:paraId="25B208AB" w14:textId="1FA6FDB7" w:rsidR="008F56D1" w:rsidRPr="00E4461D" w:rsidRDefault="008F56D1" w:rsidP="00FE7B2F">
      <w:pPr>
        <w:numPr>
          <w:ilvl w:val="0"/>
          <w:numId w:val="16"/>
        </w:num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 w:rsidRPr="00E4461D">
        <w:rPr>
          <w:rFonts w:ascii="Roboto" w:hAnsi="Roboto" w:cs="Arial"/>
          <w:sz w:val="24"/>
          <w:szCs w:val="24"/>
        </w:rPr>
        <w:t>proti žadateli</w:t>
      </w:r>
      <w:r w:rsidR="00DF6AF4">
        <w:rPr>
          <w:rFonts w:ascii="Roboto" w:hAnsi="Roboto" w:cs="Arial"/>
          <w:sz w:val="24"/>
          <w:szCs w:val="24"/>
        </w:rPr>
        <w:t>/</w:t>
      </w:r>
      <w:r w:rsidR="00A85293">
        <w:rPr>
          <w:rFonts w:ascii="Roboto" w:hAnsi="Roboto" w:cs="Arial"/>
          <w:sz w:val="24"/>
          <w:szCs w:val="24"/>
        </w:rPr>
        <w:t xml:space="preserve">členu domácnosti </w:t>
      </w:r>
      <w:r w:rsidRPr="00E4461D">
        <w:rPr>
          <w:rFonts w:ascii="Roboto" w:hAnsi="Roboto" w:cs="Arial"/>
          <w:sz w:val="24"/>
          <w:szCs w:val="24"/>
        </w:rPr>
        <w:t xml:space="preserve">není vedeno žádné </w:t>
      </w:r>
      <w:r w:rsidRPr="00E3187A">
        <w:rPr>
          <w:rFonts w:ascii="Roboto" w:hAnsi="Roboto" w:cs="Arial"/>
          <w:sz w:val="24"/>
          <w:szCs w:val="24"/>
        </w:rPr>
        <w:t>exekuční řízení</w:t>
      </w:r>
      <w:r w:rsidRPr="00E4461D">
        <w:rPr>
          <w:rFonts w:ascii="Roboto" w:hAnsi="Roboto" w:cs="Arial"/>
          <w:sz w:val="24"/>
          <w:szCs w:val="24"/>
        </w:rPr>
        <w:t>, toto doloží ověřeným výpisem z Centrální evidence exekucí (výpis vydá pošta)</w:t>
      </w:r>
      <w:r w:rsidR="00391FE8">
        <w:rPr>
          <w:rFonts w:ascii="Roboto" w:hAnsi="Roboto" w:cs="Arial"/>
          <w:sz w:val="24"/>
          <w:szCs w:val="24"/>
        </w:rPr>
        <w:t>.</w:t>
      </w:r>
    </w:p>
    <w:p w14:paraId="3A03444A" w14:textId="202D062B" w:rsidR="008F56D1" w:rsidRPr="00A4499F" w:rsidRDefault="00391FE8" w:rsidP="00FE7B2F">
      <w:pPr>
        <w:pStyle w:val="Zkladntext"/>
        <w:numPr>
          <w:ilvl w:val="0"/>
          <w:numId w:val="16"/>
        </w:num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ž</w:t>
      </w:r>
      <w:r w:rsidR="00E4461D">
        <w:rPr>
          <w:rFonts w:ascii="Roboto" w:hAnsi="Roboto"/>
          <w:sz w:val="24"/>
          <w:szCs w:val="24"/>
        </w:rPr>
        <w:t>adatel</w:t>
      </w:r>
      <w:r w:rsidR="00A85293">
        <w:rPr>
          <w:rFonts w:ascii="Roboto" w:hAnsi="Roboto"/>
          <w:sz w:val="24"/>
          <w:szCs w:val="24"/>
        </w:rPr>
        <w:t xml:space="preserve">/člen domácnosti </w:t>
      </w:r>
      <w:r w:rsidR="008F56D1" w:rsidRPr="00A4499F">
        <w:rPr>
          <w:rFonts w:ascii="Roboto" w:hAnsi="Roboto"/>
          <w:sz w:val="24"/>
          <w:szCs w:val="24"/>
        </w:rPr>
        <w:t>nesmí mít v osobním vlastnictví ani podílovém spoluvlastnictví bytový dům, rodinný dům nebo byt</w:t>
      </w:r>
      <w:r w:rsidR="005F239E">
        <w:rPr>
          <w:rFonts w:ascii="Roboto" w:hAnsi="Roboto"/>
          <w:sz w:val="24"/>
          <w:szCs w:val="24"/>
        </w:rPr>
        <w:t xml:space="preserve">, </w:t>
      </w:r>
      <w:r w:rsidR="005F239E" w:rsidRPr="00FE7B2F">
        <w:rPr>
          <w:rFonts w:ascii="Roboto" w:hAnsi="Roboto"/>
          <w:sz w:val="24"/>
          <w:szCs w:val="24"/>
        </w:rPr>
        <w:t>ani ne</w:t>
      </w:r>
      <w:r w:rsidR="00A85293" w:rsidRPr="00FE7B2F">
        <w:rPr>
          <w:rFonts w:ascii="Roboto" w:hAnsi="Roboto"/>
          <w:sz w:val="24"/>
          <w:szCs w:val="24"/>
        </w:rPr>
        <w:t>smí být</w:t>
      </w:r>
      <w:r w:rsidR="005F239E" w:rsidRPr="00FE7B2F">
        <w:rPr>
          <w:rFonts w:ascii="Roboto" w:hAnsi="Roboto"/>
          <w:sz w:val="24"/>
          <w:szCs w:val="24"/>
        </w:rPr>
        <w:t xml:space="preserve"> oprávněný z jiného věcného práva, které zakládá užívání nemovitosti např. věcného břemene</w:t>
      </w:r>
      <w:r w:rsidR="00A85293" w:rsidRPr="00FE7B2F">
        <w:rPr>
          <w:rFonts w:ascii="Roboto" w:hAnsi="Roboto"/>
          <w:sz w:val="24"/>
          <w:szCs w:val="24"/>
        </w:rPr>
        <w:t>.</w:t>
      </w:r>
      <w:r w:rsidR="008F56D1" w:rsidRPr="00A4499F">
        <w:rPr>
          <w:rFonts w:ascii="Roboto" w:hAnsi="Roboto"/>
          <w:sz w:val="24"/>
          <w:szCs w:val="24"/>
        </w:rPr>
        <w:t xml:space="preserve"> (žadatel</w:t>
      </w:r>
      <w:r w:rsidR="00AB3462">
        <w:rPr>
          <w:rFonts w:ascii="Roboto" w:hAnsi="Roboto"/>
          <w:sz w:val="24"/>
          <w:szCs w:val="24"/>
        </w:rPr>
        <w:t>/člen domácnosti</w:t>
      </w:r>
      <w:r w:rsidR="008F56D1" w:rsidRPr="00A4499F">
        <w:rPr>
          <w:rFonts w:ascii="Roboto" w:hAnsi="Roboto"/>
          <w:sz w:val="24"/>
          <w:szCs w:val="24"/>
        </w:rPr>
        <w:t xml:space="preserve"> doloží čestné prohlášení, </w:t>
      </w:r>
      <w:proofErr w:type="spellStart"/>
      <w:r>
        <w:rPr>
          <w:rFonts w:ascii="Roboto" w:hAnsi="Roboto"/>
          <w:sz w:val="24"/>
          <w:szCs w:val="24"/>
        </w:rPr>
        <w:t>O</w:t>
      </w:r>
      <w:r w:rsidR="008F56D1" w:rsidRPr="00A4499F">
        <w:rPr>
          <w:rFonts w:ascii="Roboto" w:hAnsi="Roboto"/>
          <w:sz w:val="24"/>
          <w:szCs w:val="24"/>
        </w:rPr>
        <w:t>SVaZ</w:t>
      </w:r>
      <w:proofErr w:type="spellEnd"/>
      <w:r w:rsidR="008F56D1" w:rsidRPr="00A4499F">
        <w:rPr>
          <w:rFonts w:ascii="Roboto" w:hAnsi="Roboto"/>
          <w:sz w:val="24"/>
          <w:szCs w:val="24"/>
        </w:rPr>
        <w:t xml:space="preserve"> tuto skutečnost ověří v</w:t>
      </w:r>
      <w:r>
        <w:rPr>
          <w:rFonts w:ascii="Roboto" w:hAnsi="Roboto"/>
          <w:sz w:val="24"/>
          <w:szCs w:val="24"/>
        </w:rPr>
        <w:t xml:space="preserve"> evidenci </w:t>
      </w:r>
      <w:r w:rsidR="008F56D1" w:rsidRPr="00A4499F">
        <w:rPr>
          <w:rFonts w:ascii="Roboto" w:hAnsi="Roboto"/>
          <w:sz w:val="24"/>
          <w:szCs w:val="24"/>
        </w:rPr>
        <w:t>katastru nemovitostí)</w:t>
      </w:r>
      <w:r>
        <w:rPr>
          <w:rFonts w:ascii="Roboto" w:hAnsi="Roboto"/>
          <w:sz w:val="24"/>
          <w:szCs w:val="24"/>
        </w:rPr>
        <w:t>.</w:t>
      </w:r>
    </w:p>
    <w:p w14:paraId="2A5F9F41" w14:textId="7B6E5576" w:rsidR="008F56D1" w:rsidRDefault="00391FE8" w:rsidP="00FE7B2F">
      <w:pPr>
        <w:numPr>
          <w:ilvl w:val="0"/>
          <w:numId w:val="16"/>
        </w:num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ž</w:t>
      </w:r>
      <w:r w:rsidR="00E4461D">
        <w:rPr>
          <w:rFonts w:ascii="Roboto" w:hAnsi="Roboto" w:cs="Arial"/>
          <w:sz w:val="24"/>
          <w:szCs w:val="24"/>
        </w:rPr>
        <w:t>adatel</w:t>
      </w:r>
      <w:r w:rsidR="00A85293">
        <w:rPr>
          <w:rFonts w:ascii="Roboto" w:hAnsi="Roboto" w:cs="Arial"/>
          <w:sz w:val="24"/>
          <w:szCs w:val="24"/>
        </w:rPr>
        <w:t>/člen domácnosti</w:t>
      </w:r>
      <w:r w:rsidR="00E4461D">
        <w:rPr>
          <w:rFonts w:ascii="Roboto" w:hAnsi="Roboto" w:cs="Arial"/>
          <w:sz w:val="24"/>
          <w:szCs w:val="24"/>
        </w:rPr>
        <w:t xml:space="preserve"> </w:t>
      </w:r>
      <w:r w:rsidR="008F56D1" w:rsidRPr="00A4499F">
        <w:rPr>
          <w:rFonts w:ascii="Roboto" w:hAnsi="Roboto" w:cs="Arial"/>
          <w:sz w:val="24"/>
          <w:szCs w:val="24"/>
        </w:rPr>
        <w:t>má trvalé bydliště v</w:t>
      </w:r>
      <w:r w:rsidR="00E84378">
        <w:rPr>
          <w:rFonts w:ascii="Roboto" w:hAnsi="Roboto" w:cs="Arial"/>
          <w:sz w:val="24"/>
          <w:szCs w:val="24"/>
        </w:rPr>
        <w:t> </w:t>
      </w:r>
      <w:r w:rsidR="008F56D1" w:rsidRPr="00A4499F">
        <w:rPr>
          <w:rFonts w:ascii="Roboto" w:hAnsi="Roboto" w:cs="Arial"/>
          <w:sz w:val="24"/>
          <w:szCs w:val="24"/>
        </w:rPr>
        <w:t>Litoměřicích</w:t>
      </w:r>
      <w:r w:rsidR="00E84378">
        <w:rPr>
          <w:rFonts w:ascii="Roboto" w:hAnsi="Roboto" w:cs="Arial"/>
          <w:sz w:val="24"/>
          <w:szCs w:val="24"/>
        </w:rPr>
        <w:t xml:space="preserve"> </w:t>
      </w:r>
      <w:r w:rsidR="008F56D1" w:rsidRPr="00A4499F">
        <w:rPr>
          <w:rFonts w:ascii="Roboto" w:hAnsi="Roboto" w:cs="Arial"/>
          <w:sz w:val="24"/>
          <w:szCs w:val="24"/>
        </w:rPr>
        <w:t>nebo v obci, pro kterou je Mě</w:t>
      </w:r>
      <w:r>
        <w:rPr>
          <w:rFonts w:ascii="Roboto" w:hAnsi="Roboto" w:cs="Arial"/>
          <w:sz w:val="24"/>
          <w:szCs w:val="24"/>
        </w:rPr>
        <w:t>Ú</w:t>
      </w:r>
      <w:r w:rsidR="008F56D1" w:rsidRPr="00A4499F">
        <w:rPr>
          <w:rFonts w:ascii="Roboto" w:hAnsi="Roboto" w:cs="Arial"/>
          <w:sz w:val="24"/>
          <w:szCs w:val="24"/>
        </w:rPr>
        <w:t xml:space="preserve"> pověřeným úřadem (správní obvod obcí s pověřeným obecním úřadem II. typu)</w:t>
      </w:r>
    </w:p>
    <w:p w14:paraId="1CF0F924" w14:textId="20A4AAE7" w:rsidR="003F2D56" w:rsidRDefault="00391FE8" w:rsidP="00FE7B2F">
      <w:pPr>
        <w:numPr>
          <w:ilvl w:val="0"/>
          <w:numId w:val="16"/>
        </w:num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ž</w:t>
      </w:r>
      <w:r w:rsidR="003F2D56" w:rsidRPr="00FE7B2F">
        <w:rPr>
          <w:rFonts w:ascii="Roboto" w:hAnsi="Roboto" w:cs="Arial"/>
          <w:sz w:val="24"/>
          <w:szCs w:val="24"/>
        </w:rPr>
        <w:t>adatel/člen domácnosti předloží k</w:t>
      </w:r>
      <w:r w:rsidR="00DE2937" w:rsidRPr="00FE7B2F">
        <w:rPr>
          <w:rFonts w:ascii="Roboto" w:hAnsi="Roboto" w:cs="Arial"/>
          <w:sz w:val="24"/>
          <w:szCs w:val="24"/>
        </w:rPr>
        <w:t> posouzení zdravotního stavu</w:t>
      </w:r>
      <w:r w:rsidR="003F2D56" w:rsidRPr="00FE7B2F">
        <w:rPr>
          <w:rFonts w:ascii="Roboto" w:hAnsi="Roboto" w:cs="Arial"/>
          <w:sz w:val="24"/>
          <w:szCs w:val="24"/>
        </w:rPr>
        <w:t xml:space="preserve"> vyjádření svého ošetřujícího lékaře.</w:t>
      </w:r>
    </w:p>
    <w:p w14:paraId="6FBC3DCE" w14:textId="744F1651" w:rsidR="00980F64" w:rsidRDefault="00980F64" w:rsidP="00980F64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36FD177B" w14:textId="367B901A" w:rsidR="00980F64" w:rsidRDefault="00980F64" w:rsidP="00980F64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Žadatel/člen domácnosti předkládá přílohy spolu s žádostí a pokud splňuje podmínky stanovené těmito Pravidly pro přidělení Seniorského bytu, jejichž splnění přezkoumává a vyhodnocuje </w:t>
      </w:r>
      <w:proofErr w:type="spellStart"/>
      <w:r>
        <w:rPr>
          <w:rFonts w:ascii="Roboto" w:hAnsi="Roboto" w:cs="Arial"/>
          <w:sz w:val="24"/>
          <w:szCs w:val="24"/>
        </w:rPr>
        <w:t>OSVaZ</w:t>
      </w:r>
      <w:proofErr w:type="spellEnd"/>
      <w:r>
        <w:rPr>
          <w:rFonts w:ascii="Roboto" w:hAnsi="Roboto" w:cs="Arial"/>
          <w:sz w:val="24"/>
          <w:szCs w:val="24"/>
        </w:rPr>
        <w:t xml:space="preserve"> je zařazen do seznamu čekatelů.</w:t>
      </w:r>
    </w:p>
    <w:p w14:paraId="3707A52F" w14:textId="77777777" w:rsidR="001E531A" w:rsidRDefault="001E531A" w:rsidP="00980F64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58139AB3" w14:textId="31E98CDE" w:rsidR="001E531A" w:rsidRDefault="00980F64" w:rsidP="00980F64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bookmarkStart w:id="2" w:name="_Hlk50024564"/>
      <w:r>
        <w:rPr>
          <w:rFonts w:ascii="Roboto" w:hAnsi="Roboto" w:cs="Arial"/>
          <w:sz w:val="24"/>
          <w:szCs w:val="24"/>
        </w:rPr>
        <w:t>Radě města Litoměřice je návrh na př</w:t>
      </w:r>
      <w:r w:rsidR="001E531A">
        <w:rPr>
          <w:rFonts w:ascii="Roboto" w:hAnsi="Roboto" w:cs="Arial"/>
          <w:sz w:val="24"/>
          <w:szCs w:val="24"/>
        </w:rPr>
        <w:t>idělení Seniorského bytu čekateli (dle pořadí na seznamu čekatelů) předkládán při uvolnění Seniorského bytu.</w:t>
      </w:r>
      <w:r>
        <w:rPr>
          <w:rFonts w:ascii="Roboto" w:hAnsi="Roboto" w:cs="Arial"/>
          <w:sz w:val="24"/>
          <w:szCs w:val="24"/>
        </w:rPr>
        <w:t xml:space="preserve"> </w:t>
      </w:r>
    </w:p>
    <w:p w14:paraId="06698203" w14:textId="07E45E36" w:rsidR="00DA2506" w:rsidRPr="00490571" w:rsidRDefault="00DA2506" w:rsidP="00DA2506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90571">
        <w:rPr>
          <w:rFonts w:asciiTheme="majorHAnsi" w:hAnsiTheme="majorHAnsi" w:cstheme="minorHAnsi"/>
          <w:sz w:val="24"/>
          <w:szCs w:val="24"/>
        </w:rPr>
        <w:t xml:space="preserve">Pokud od podání žádosti s přílohami uplynulo více než 6 měsíců je žadatel povinen před projednáním návrhu na přidělení seniorského bytu Radou města Litoměřice předložit aktualizované přílohy. </w:t>
      </w:r>
    </w:p>
    <w:p w14:paraId="19180A7A" w14:textId="18AD587A" w:rsidR="00980F64" w:rsidRPr="00FE7B2F" w:rsidRDefault="00980F64" w:rsidP="00980F64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   </w:t>
      </w:r>
    </w:p>
    <w:bookmarkEnd w:id="2"/>
    <w:p w14:paraId="316D4852" w14:textId="690D2343" w:rsidR="008F56D1" w:rsidRPr="00A4499F" w:rsidRDefault="008F56D1" w:rsidP="00FE7B2F">
      <w:pPr>
        <w:spacing w:after="0" w:line="240" w:lineRule="auto"/>
        <w:jc w:val="both"/>
        <w:rPr>
          <w:rFonts w:ascii="Roboto" w:hAnsi="Roboto" w:cs="Arial"/>
          <w:i/>
          <w:iCs/>
          <w:sz w:val="24"/>
          <w:szCs w:val="24"/>
        </w:rPr>
      </w:pPr>
    </w:p>
    <w:p w14:paraId="107FE7AD" w14:textId="77777777" w:rsidR="00B21587" w:rsidRPr="00FE7B2F" w:rsidRDefault="00B21587" w:rsidP="00B21587">
      <w:pPr>
        <w:spacing w:after="0" w:line="240" w:lineRule="auto"/>
        <w:jc w:val="center"/>
        <w:rPr>
          <w:rFonts w:ascii="Roboto" w:hAnsi="Roboto" w:cs="Arial"/>
          <w:b/>
          <w:bCs/>
          <w:sz w:val="24"/>
          <w:szCs w:val="24"/>
        </w:rPr>
      </w:pPr>
      <w:r w:rsidRPr="00FE7B2F">
        <w:rPr>
          <w:rFonts w:ascii="Roboto" w:hAnsi="Roboto" w:cs="Arial"/>
          <w:b/>
          <w:bCs/>
          <w:sz w:val="24"/>
          <w:szCs w:val="24"/>
        </w:rPr>
        <w:t>III.</w:t>
      </w:r>
    </w:p>
    <w:p w14:paraId="15E797FD" w14:textId="0A6E416C" w:rsidR="00B21587" w:rsidRDefault="00B21587" w:rsidP="00B21587">
      <w:pPr>
        <w:spacing w:after="0" w:line="240" w:lineRule="auto"/>
        <w:jc w:val="center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>Obecné p</w:t>
      </w:r>
      <w:r w:rsidRPr="00A4499F">
        <w:rPr>
          <w:rFonts w:ascii="Roboto" w:hAnsi="Roboto" w:cs="Arial"/>
          <w:b/>
          <w:sz w:val="24"/>
          <w:szCs w:val="24"/>
        </w:rPr>
        <w:t>odmínky</w:t>
      </w:r>
      <w:r>
        <w:rPr>
          <w:rFonts w:ascii="Roboto" w:hAnsi="Roboto" w:cs="Arial"/>
          <w:b/>
          <w:sz w:val="24"/>
          <w:szCs w:val="24"/>
        </w:rPr>
        <w:t xml:space="preserve"> </w:t>
      </w:r>
    </w:p>
    <w:p w14:paraId="3917F7F4" w14:textId="77777777" w:rsidR="00B21587" w:rsidRDefault="00B21587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487C451C" w14:textId="4816527A" w:rsidR="008F56D1" w:rsidRPr="00A4499F" w:rsidRDefault="00B21587" w:rsidP="00FE7B2F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Podmínky pro přidělení Seniorského bytu: </w:t>
      </w:r>
    </w:p>
    <w:p w14:paraId="0CCD3916" w14:textId="77777777" w:rsidR="00A4499F" w:rsidRPr="00A4499F" w:rsidRDefault="00A4499F" w:rsidP="00FE7B2F">
      <w:pPr>
        <w:spacing w:after="0" w:line="240" w:lineRule="auto"/>
        <w:jc w:val="center"/>
        <w:rPr>
          <w:rFonts w:ascii="Roboto" w:hAnsi="Roboto" w:cs="Arial"/>
          <w:b/>
          <w:sz w:val="24"/>
          <w:szCs w:val="24"/>
        </w:rPr>
      </w:pPr>
    </w:p>
    <w:p w14:paraId="1E743C1B" w14:textId="4DBBB376" w:rsidR="008F56D1" w:rsidRPr="00A4499F" w:rsidRDefault="008F56D1" w:rsidP="00FE7B2F">
      <w:pPr>
        <w:pStyle w:val="Odstavecseseznamem"/>
        <w:numPr>
          <w:ilvl w:val="0"/>
          <w:numId w:val="14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 xml:space="preserve">Rozhodujícím kritériem pro přidělení </w:t>
      </w:r>
      <w:r w:rsidR="00B21587">
        <w:rPr>
          <w:rFonts w:ascii="Roboto" w:hAnsi="Roboto" w:cs="Arial"/>
        </w:rPr>
        <w:t xml:space="preserve">Seniorského </w:t>
      </w:r>
      <w:r w:rsidRPr="00A4499F">
        <w:rPr>
          <w:rFonts w:ascii="Roboto" w:hAnsi="Roboto" w:cs="Arial"/>
        </w:rPr>
        <w:t>bytu je sociální situace žadatele</w:t>
      </w:r>
      <w:r w:rsidR="00EB7FF6">
        <w:rPr>
          <w:rFonts w:ascii="Roboto" w:hAnsi="Roboto" w:cs="Arial"/>
        </w:rPr>
        <w:t>/člena domácnosti.</w:t>
      </w:r>
    </w:p>
    <w:p w14:paraId="389AED4B" w14:textId="0F2F236F" w:rsidR="00DA2506" w:rsidRPr="00DA2506" w:rsidRDefault="008F56D1" w:rsidP="00DA2506">
      <w:pPr>
        <w:pStyle w:val="Odstavecseseznamem"/>
        <w:numPr>
          <w:ilvl w:val="0"/>
          <w:numId w:val="14"/>
        </w:numPr>
        <w:jc w:val="both"/>
        <w:rPr>
          <w:rFonts w:ascii="Roboto" w:hAnsi="Roboto" w:cs="Arial"/>
        </w:rPr>
      </w:pPr>
      <w:r w:rsidRPr="00DA2506">
        <w:rPr>
          <w:rFonts w:ascii="Roboto" w:hAnsi="Roboto" w:cs="Arial"/>
        </w:rPr>
        <w:lastRenderedPageBreak/>
        <w:t xml:space="preserve">Sociální situací se rozumí, že žadatel žije v nevyhovujících podmínkách, v sociálním odloučení či finanční tísni </w:t>
      </w:r>
      <w:r w:rsidR="00DA2506" w:rsidRPr="00DA2506">
        <w:rPr>
          <w:rFonts w:ascii="Roboto" w:hAnsi="Roboto" w:cs="Arial"/>
        </w:rPr>
        <w:t>(např. má byt v patře v domě bez výtahu, po úmrtí manžela/partnera nepokryje sám náklady na bydlení v příliš velkém bytě apod.).</w:t>
      </w:r>
    </w:p>
    <w:p w14:paraId="6DA57831" w14:textId="37E89401" w:rsidR="008F56D1" w:rsidRDefault="008F56D1" w:rsidP="00DA2506">
      <w:pPr>
        <w:pStyle w:val="Odstavecseseznamem"/>
        <w:suppressAutoHyphens w:val="0"/>
        <w:jc w:val="both"/>
        <w:rPr>
          <w:rFonts w:ascii="Roboto" w:hAnsi="Roboto" w:cs="Arial"/>
        </w:rPr>
      </w:pPr>
    </w:p>
    <w:p w14:paraId="3EA82C40" w14:textId="1D4EE920" w:rsidR="008F56D1" w:rsidRPr="00B21587" w:rsidRDefault="00B21587" w:rsidP="00FA45C3">
      <w:pPr>
        <w:spacing w:after="0" w:line="240" w:lineRule="auto"/>
        <w:ind w:firstLine="360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  <w:u w:val="single"/>
        </w:rPr>
        <w:t xml:space="preserve">c) </w:t>
      </w:r>
      <w:r w:rsidR="008F56D1" w:rsidRPr="00B21587">
        <w:rPr>
          <w:rFonts w:ascii="Roboto" w:hAnsi="Roboto" w:cs="Arial"/>
          <w:sz w:val="24"/>
          <w:szCs w:val="24"/>
          <w:u w:val="single"/>
        </w:rPr>
        <w:t>Seniorsk</w:t>
      </w:r>
      <w:r w:rsidR="00FA45C3">
        <w:rPr>
          <w:rFonts w:ascii="Roboto" w:hAnsi="Roboto" w:cs="Arial"/>
          <w:sz w:val="24"/>
          <w:szCs w:val="24"/>
          <w:u w:val="single"/>
        </w:rPr>
        <w:t>ý</w:t>
      </w:r>
      <w:r w:rsidR="008F56D1" w:rsidRPr="00B21587">
        <w:rPr>
          <w:rFonts w:ascii="Roboto" w:hAnsi="Roboto" w:cs="Arial"/>
          <w:sz w:val="24"/>
          <w:szCs w:val="24"/>
          <w:u w:val="single"/>
        </w:rPr>
        <w:t xml:space="preserve"> byt nebud</w:t>
      </w:r>
      <w:r>
        <w:rPr>
          <w:rFonts w:ascii="Roboto" w:hAnsi="Roboto" w:cs="Arial"/>
          <w:sz w:val="24"/>
          <w:szCs w:val="24"/>
          <w:u w:val="single"/>
        </w:rPr>
        <w:t xml:space="preserve">e </w:t>
      </w:r>
      <w:r w:rsidR="008F56D1" w:rsidRPr="00B21587">
        <w:rPr>
          <w:rFonts w:ascii="Roboto" w:hAnsi="Roboto" w:cs="Arial"/>
          <w:sz w:val="24"/>
          <w:szCs w:val="24"/>
          <w:u w:val="single"/>
        </w:rPr>
        <w:t>při</w:t>
      </w:r>
      <w:r w:rsidR="00FA45C3">
        <w:rPr>
          <w:rFonts w:ascii="Roboto" w:hAnsi="Roboto" w:cs="Arial"/>
          <w:sz w:val="24"/>
          <w:szCs w:val="24"/>
          <w:u w:val="single"/>
        </w:rPr>
        <w:t>dělen</w:t>
      </w:r>
      <w:r>
        <w:rPr>
          <w:rFonts w:ascii="Roboto" w:hAnsi="Roboto" w:cs="Arial"/>
          <w:sz w:val="24"/>
          <w:szCs w:val="24"/>
          <w:u w:val="single"/>
        </w:rPr>
        <w:t xml:space="preserve"> žadatel</w:t>
      </w:r>
      <w:r w:rsidR="00FA45C3">
        <w:rPr>
          <w:rFonts w:ascii="Roboto" w:hAnsi="Roboto" w:cs="Arial"/>
          <w:sz w:val="24"/>
          <w:szCs w:val="24"/>
          <w:u w:val="single"/>
        </w:rPr>
        <w:t>i</w:t>
      </w:r>
      <w:r>
        <w:rPr>
          <w:rFonts w:ascii="Roboto" w:hAnsi="Roboto" w:cs="Arial"/>
          <w:sz w:val="24"/>
          <w:szCs w:val="24"/>
          <w:u w:val="single"/>
        </w:rPr>
        <w:t>/člen</w:t>
      </w:r>
      <w:r w:rsidR="00FA45C3">
        <w:rPr>
          <w:rFonts w:ascii="Roboto" w:hAnsi="Roboto" w:cs="Arial"/>
          <w:sz w:val="24"/>
          <w:szCs w:val="24"/>
          <w:u w:val="single"/>
        </w:rPr>
        <w:t>u</w:t>
      </w:r>
      <w:r>
        <w:rPr>
          <w:rFonts w:ascii="Roboto" w:hAnsi="Roboto" w:cs="Arial"/>
          <w:sz w:val="24"/>
          <w:szCs w:val="24"/>
          <w:u w:val="single"/>
        </w:rPr>
        <w:t xml:space="preserve"> domácnosti</w:t>
      </w:r>
      <w:r w:rsidR="008F56D1" w:rsidRPr="00B21587">
        <w:rPr>
          <w:rFonts w:ascii="Roboto" w:hAnsi="Roboto" w:cs="Arial"/>
          <w:sz w:val="24"/>
          <w:szCs w:val="24"/>
        </w:rPr>
        <w:t>:</w:t>
      </w:r>
    </w:p>
    <w:p w14:paraId="58307188" w14:textId="0EBF8074" w:rsidR="005A295A" w:rsidRPr="00BF43EC" w:rsidRDefault="005A295A" w:rsidP="00BF43EC">
      <w:pPr>
        <w:pStyle w:val="Odstavecseseznamem"/>
        <w:numPr>
          <w:ilvl w:val="0"/>
          <w:numId w:val="20"/>
        </w:numPr>
        <w:jc w:val="both"/>
        <w:rPr>
          <w:rFonts w:ascii="Roboto" w:hAnsi="Roboto" w:cs="Arial"/>
        </w:rPr>
      </w:pPr>
      <w:r w:rsidRPr="00BF43EC">
        <w:rPr>
          <w:rFonts w:ascii="Roboto" w:hAnsi="Roboto" w:cs="Arial"/>
        </w:rPr>
        <w:t>jeh</w:t>
      </w:r>
      <w:r w:rsidR="00B21587" w:rsidRPr="00BF43EC">
        <w:rPr>
          <w:rFonts w:ascii="Roboto" w:hAnsi="Roboto" w:cs="Arial"/>
        </w:rPr>
        <w:t>o</w:t>
      </w:r>
      <w:r w:rsidRPr="00BF43EC">
        <w:rPr>
          <w:rFonts w:ascii="Roboto" w:hAnsi="Roboto" w:cs="Arial"/>
        </w:rPr>
        <w:t xml:space="preserve">ž zdravotní stav vyžaduje poskytování zdravotní péče v lůžkovém </w:t>
      </w:r>
      <w:r w:rsidR="00BF43EC" w:rsidRPr="00BF43EC">
        <w:rPr>
          <w:rFonts w:ascii="Roboto" w:hAnsi="Roboto" w:cs="Arial"/>
        </w:rPr>
        <w:t>zd</w:t>
      </w:r>
      <w:r w:rsidRPr="00BF43EC">
        <w:rPr>
          <w:rFonts w:ascii="Roboto" w:hAnsi="Roboto" w:cs="Arial"/>
        </w:rPr>
        <w:t>ravotnickém zařízení</w:t>
      </w:r>
      <w:r w:rsidR="00B20442" w:rsidRPr="00BF43EC">
        <w:rPr>
          <w:rFonts w:ascii="Roboto" w:hAnsi="Roboto" w:cs="Arial"/>
        </w:rPr>
        <w:t>,</w:t>
      </w:r>
    </w:p>
    <w:p w14:paraId="558045C6" w14:textId="10F648AC" w:rsidR="005A295A" w:rsidRPr="00BF43EC" w:rsidRDefault="005A295A" w:rsidP="00BF43EC">
      <w:pPr>
        <w:pStyle w:val="Odstavecseseznamem"/>
        <w:numPr>
          <w:ilvl w:val="0"/>
          <w:numId w:val="20"/>
        </w:numPr>
        <w:jc w:val="both"/>
        <w:rPr>
          <w:rFonts w:ascii="Roboto" w:hAnsi="Roboto" w:cs="Arial"/>
        </w:rPr>
      </w:pPr>
      <w:r w:rsidRPr="00BF43EC">
        <w:rPr>
          <w:rFonts w:ascii="Roboto" w:hAnsi="Roboto" w:cs="Arial"/>
        </w:rPr>
        <w:t>kte</w:t>
      </w:r>
      <w:r w:rsidR="00B20442" w:rsidRPr="00BF43EC">
        <w:rPr>
          <w:rFonts w:ascii="Roboto" w:hAnsi="Roboto" w:cs="Arial"/>
        </w:rPr>
        <w:t>rý</w:t>
      </w:r>
      <w:r w:rsidRPr="00BF43EC">
        <w:rPr>
          <w:rFonts w:ascii="Roboto" w:hAnsi="Roboto" w:cs="Arial"/>
        </w:rPr>
        <w:t xml:space="preserve"> z důvodu infekční nemoci ne</w:t>
      </w:r>
      <w:r w:rsidR="00B20442" w:rsidRPr="00BF43EC">
        <w:rPr>
          <w:rFonts w:ascii="Roboto" w:hAnsi="Roboto" w:cs="Arial"/>
        </w:rPr>
        <w:t>ní</w:t>
      </w:r>
      <w:r w:rsidRPr="00BF43EC">
        <w:rPr>
          <w:rFonts w:ascii="Roboto" w:hAnsi="Roboto" w:cs="Arial"/>
        </w:rPr>
        <w:t xml:space="preserve"> schop</w:t>
      </w:r>
      <w:r w:rsidR="00B20442" w:rsidRPr="00BF43EC">
        <w:rPr>
          <w:rFonts w:ascii="Roboto" w:hAnsi="Roboto" w:cs="Arial"/>
        </w:rPr>
        <w:t>e</w:t>
      </w:r>
      <w:r w:rsidRPr="00BF43EC">
        <w:rPr>
          <w:rFonts w:ascii="Roboto" w:hAnsi="Roboto" w:cs="Arial"/>
        </w:rPr>
        <w:t>n pobytu v</w:t>
      </w:r>
      <w:r w:rsidR="00F354A2" w:rsidRPr="00BF43EC">
        <w:rPr>
          <w:rFonts w:ascii="Roboto" w:hAnsi="Roboto" w:cs="Arial"/>
        </w:rPr>
        <w:t> </w:t>
      </w:r>
      <w:r w:rsidR="00B20442" w:rsidRPr="00BF43EC">
        <w:rPr>
          <w:rFonts w:ascii="Roboto" w:hAnsi="Roboto" w:cs="Arial"/>
        </w:rPr>
        <w:t>S</w:t>
      </w:r>
      <w:r w:rsidR="00F354A2" w:rsidRPr="00BF43EC">
        <w:rPr>
          <w:rFonts w:ascii="Roboto" w:hAnsi="Roboto" w:cs="Arial"/>
        </w:rPr>
        <w:t>eniorském bytě</w:t>
      </w:r>
      <w:r w:rsidR="00B20442" w:rsidRPr="00BF43EC">
        <w:rPr>
          <w:rFonts w:ascii="Roboto" w:hAnsi="Roboto" w:cs="Arial"/>
        </w:rPr>
        <w:t>,</w:t>
      </w:r>
    </w:p>
    <w:p w14:paraId="35018ED4" w14:textId="1C31073D" w:rsidR="005A295A" w:rsidRPr="00BF43EC" w:rsidRDefault="005A295A" w:rsidP="00BF43EC">
      <w:pPr>
        <w:pStyle w:val="Odstavecseseznamem"/>
        <w:numPr>
          <w:ilvl w:val="0"/>
          <w:numId w:val="20"/>
        </w:numPr>
        <w:jc w:val="both"/>
        <w:rPr>
          <w:rFonts w:ascii="Roboto" w:hAnsi="Roboto" w:cs="Arial"/>
        </w:rPr>
      </w:pPr>
      <w:r w:rsidRPr="00BF43EC">
        <w:rPr>
          <w:rFonts w:ascii="Roboto" w:hAnsi="Roboto" w:cs="Arial"/>
        </w:rPr>
        <w:t>kte</w:t>
      </w:r>
      <w:r w:rsidR="00B20442" w:rsidRPr="00BF43EC">
        <w:rPr>
          <w:rFonts w:ascii="Roboto" w:hAnsi="Roboto" w:cs="Arial"/>
        </w:rPr>
        <w:t>rý</w:t>
      </w:r>
      <w:r w:rsidRPr="00BF43EC">
        <w:rPr>
          <w:rFonts w:ascii="Roboto" w:hAnsi="Roboto" w:cs="Arial"/>
        </w:rPr>
        <w:t xml:space="preserve"> m</w:t>
      </w:r>
      <w:r w:rsidR="00B20442" w:rsidRPr="00BF43EC">
        <w:rPr>
          <w:rFonts w:ascii="Roboto" w:hAnsi="Roboto" w:cs="Arial"/>
        </w:rPr>
        <w:t>ůže</w:t>
      </w:r>
      <w:r w:rsidRPr="00BF43EC">
        <w:rPr>
          <w:rFonts w:ascii="Roboto" w:hAnsi="Roboto" w:cs="Arial"/>
        </w:rPr>
        <w:t xml:space="preserve"> ohrozit, případně ohrožuj</w:t>
      </w:r>
      <w:r w:rsidR="00B20442" w:rsidRPr="00BF43EC">
        <w:rPr>
          <w:rFonts w:ascii="Roboto" w:hAnsi="Roboto" w:cs="Arial"/>
        </w:rPr>
        <w:t>e</w:t>
      </w:r>
      <w:r w:rsidRPr="00BF43EC">
        <w:rPr>
          <w:rFonts w:ascii="Roboto" w:hAnsi="Roboto" w:cs="Arial"/>
        </w:rPr>
        <w:t xml:space="preserve"> sebe a okolí</w:t>
      </w:r>
      <w:r w:rsidR="00B20442" w:rsidRPr="00BF43EC">
        <w:rPr>
          <w:rFonts w:ascii="Roboto" w:hAnsi="Roboto" w:cs="Arial"/>
        </w:rPr>
        <w:t>,</w:t>
      </w:r>
    </w:p>
    <w:p w14:paraId="30182B9E" w14:textId="39BA38B7" w:rsidR="008F56D1" w:rsidRPr="00BF43EC" w:rsidRDefault="00B21587" w:rsidP="00BF43EC">
      <w:pPr>
        <w:pStyle w:val="Odstavecseseznamem"/>
        <w:numPr>
          <w:ilvl w:val="0"/>
          <w:numId w:val="20"/>
        </w:numPr>
        <w:jc w:val="both"/>
        <w:rPr>
          <w:rFonts w:ascii="Roboto" w:hAnsi="Roboto" w:cs="Arial"/>
        </w:rPr>
      </w:pPr>
      <w:r w:rsidRPr="00BF43EC">
        <w:rPr>
          <w:rFonts w:ascii="Roboto" w:hAnsi="Roboto" w:cs="Arial"/>
        </w:rPr>
        <w:t>žadatelé</w:t>
      </w:r>
      <w:r w:rsidR="005A295A" w:rsidRPr="00BF43EC">
        <w:rPr>
          <w:rFonts w:ascii="Roboto" w:hAnsi="Roboto" w:cs="Arial"/>
        </w:rPr>
        <w:t>, jejichž chování by narušovalo společné soužití</w:t>
      </w:r>
      <w:r w:rsidR="00F354A2" w:rsidRPr="00BF43EC">
        <w:rPr>
          <w:rFonts w:ascii="Roboto" w:hAnsi="Roboto" w:cs="Arial"/>
        </w:rPr>
        <w:t>,</w:t>
      </w:r>
      <w:r w:rsidR="005A295A" w:rsidRPr="00BF43EC">
        <w:rPr>
          <w:rFonts w:ascii="Roboto" w:hAnsi="Roboto" w:cs="Arial"/>
        </w:rPr>
        <w:t xml:space="preserve"> a to zejména z důvod</w:t>
      </w:r>
      <w:r w:rsidR="00F354A2" w:rsidRPr="00BF43EC">
        <w:rPr>
          <w:rFonts w:ascii="Roboto" w:hAnsi="Roboto" w:cs="Arial"/>
        </w:rPr>
        <w:t>u</w:t>
      </w:r>
      <w:r w:rsidR="005A295A" w:rsidRPr="00BF43EC">
        <w:rPr>
          <w:rFonts w:ascii="Roboto" w:hAnsi="Roboto" w:cs="Arial"/>
        </w:rPr>
        <w:t xml:space="preserve"> poruchy chování, závažné mentální poruchy, závislosti na návykových látkách, nebo </w:t>
      </w:r>
      <w:r w:rsidR="00B20442" w:rsidRPr="00BF43EC">
        <w:rPr>
          <w:rFonts w:ascii="Roboto" w:hAnsi="Roboto" w:cs="Arial"/>
        </w:rPr>
        <w:t>žadatelé</w:t>
      </w:r>
      <w:r w:rsidR="005A295A" w:rsidRPr="00BF43EC">
        <w:rPr>
          <w:rFonts w:ascii="Roboto" w:hAnsi="Roboto" w:cs="Arial"/>
        </w:rPr>
        <w:t>, kte</w:t>
      </w:r>
      <w:r w:rsidR="00F354A2" w:rsidRPr="00BF43EC">
        <w:rPr>
          <w:rFonts w:ascii="Roboto" w:hAnsi="Roboto" w:cs="Arial"/>
        </w:rPr>
        <w:t>ří</w:t>
      </w:r>
      <w:r w:rsidR="005A295A" w:rsidRPr="00BF43EC">
        <w:rPr>
          <w:rFonts w:ascii="Roboto" w:hAnsi="Roboto" w:cs="Arial"/>
        </w:rPr>
        <w:t xml:space="preserve"> nemají sociální návyky</w:t>
      </w:r>
      <w:r w:rsidRPr="00BF43EC">
        <w:rPr>
          <w:rFonts w:ascii="Roboto" w:hAnsi="Roboto" w:cs="Arial"/>
        </w:rPr>
        <w:t>.</w:t>
      </w:r>
    </w:p>
    <w:p w14:paraId="255C89D3" w14:textId="77777777" w:rsidR="00FA45C3" w:rsidRDefault="00FA45C3" w:rsidP="00FA45C3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23FEDB0F" w14:textId="775224D9" w:rsidR="00B21587" w:rsidRPr="00B21587" w:rsidRDefault="00B21587" w:rsidP="00FA45C3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  <w:r w:rsidRPr="00B21587">
        <w:rPr>
          <w:rFonts w:ascii="Roboto" w:hAnsi="Roboto" w:cs="Arial"/>
          <w:sz w:val="24"/>
          <w:szCs w:val="24"/>
        </w:rPr>
        <w:t xml:space="preserve">Dojde-li u žadatele k celkovému zhoršení jeho zdravotního stavu natolik, že sám nebude soběstačný a ani člen domácnosti nebude zvládat o něj pečovat, bude muset svoji situaci řešit přestěhováním do jiného pobytového zařízení s adekvátní celodenní péčí a nájemní smlouva s ním nebude prodloužena. </w:t>
      </w:r>
    </w:p>
    <w:p w14:paraId="2AC6E8B4" w14:textId="77777777" w:rsidR="00F354A2" w:rsidRPr="00A4499F" w:rsidRDefault="00F354A2" w:rsidP="005A295A">
      <w:pPr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p w14:paraId="2A4E1B00" w14:textId="77777777" w:rsidR="008F56D1" w:rsidRPr="00A4499F" w:rsidRDefault="008F56D1" w:rsidP="00A4499F">
      <w:pPr>
        <w:spacing w:after="0" w:line="240" w:lineRule="auto"/>
        <w:jc w:val="center"/>
        <w:rPr>
          <w:rFonts w:ascii="Roboto" w:hAnsi="Roboto" w:cs="Arial"/>
          <w:sz w:val="24"/>
          <w:szCs w:val="24"/>
        </w:rPr>
      </w:pPr>
      <w:r w:rsidRPr="00A4499F">
        <w:rPr>
          <w:rFonts w:ascii="Roboto" w:hAnsi="Roboto" w:cs="Arial"/>
          <w:sz w:val="24"/>
          <w:szCs w:val="24"/>
        </w:rPr>
        <w:t>IV.</w:t>
      </w:r>
    </w:p>
    <w:p w14:paraId="116E973C" w14:textId="07B29764" w:rsidR="008F56D1" w:rsidRDefault="008F56D1" w:rsidP="00A4499F">
      <w:pPr>
        <w:spacing w:after="0" w:line="240" w:lineRule="auto"/>
        <w:jc w:val="center"/>
        <w:rPr>
          <w:rFonts w:ascii="Roboto" w:hAnsi="Roboto" w:cs="Arial"/>
          <w:b/>
          <w:sz w:val="24"/>
          <w:szCs w:val="24"/>
        </w:rPr>
      </w:pPr>
      <w:r w:rsidRPr="00A4499F">
        <w:rPr>
          <w:rFonts w:ascii="Roboto" w:hAnsi="Roboto" w:cs="Arial"/>
          <w:b/>
          <w:sz w:val="24"/>
          <w:szCs w:val="24"/>
        </w:rPr>
        <w:t>Přiděl</w:t>
      </w:r>
      <w:r w:rsidR="00A4499F">
        <w:rPr>
          <w:rFonts w:ascii="Roboto" w:hAnsi="Roboto" w:cs="Arial"/>
          <w:b/>
          <w:sz w:val="24"/>
          <w:szCs w:val="24"/>
        </w:rPr>
        <w:t xml:space="preserve">ení </w:t>
      </w:r>
      <w:r w:rsidRPr="00A4499F">
        <w:rPr>
          <w:rFonts w:ascii="Roboto" w:hAnsi="Roboto" w:cs="Arial"/>
          <w:b/>
          <w:sz w:val="24"/>
          <w:szCs w:val="24"/>
        </w:rPr>
        <w:t>Seniorského bytu</w:t>
      </w:r>
    </w:p>
    <w:p w14:paraId="69667DFD" w14:textId="77777777" w:rsidR="00A4499F" w:rsidRPr="00A4499F" w:rsidRDefault="00A4499F" w:rsidP="00A4499F">
      <w:pPr>
        <w:spacing w:after="0" w:line="240" w:lineRule="auto"/>
        <w:jc w:val="center"/>
        <w:rPr>
          <w:rFonts w:ascii="Roboto" w:hAnsi="Roboto" w:cs="Arial"/>
          <w:b/>
          <w:sz w:val="24"/>
          <w:szCs w:val="24"/>
        </w:rPr>
      </w:pPr>
    </w:p>
    <w:p w14:paraId="2923A461" w14:textId="7C4A3E62" w:rsidR="008F56D1" w:rsidRPr="005F239E" w:rsidRDefault="008F56D1" w:rsidP="005F239E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>O přidělení bytu rozhoduje Rada města Litoměřice</w:t>
      </w:r>
      <w:r w:rsidR="00B20442">
        <w:rPr>
          <w:rFonts w:ascii="Roboto" w:hAnsi="Roboto" w:cs="Arial"/>
        </w:rPr>
        <w:t xml:space="preserve"> (RM)</w:t>
      </w:r>
      <w:r w:rsidRPr="00A4499F">
        <w:rPr>
          <w:rFonts w:ascii="Roboto" w:hAnsi="Roboto" w:cs="Arial"/>
        </w:rPr>
        <w:t xml:space="preserve">, na základě návrhu </w:t>
      </w:r>
      <w:r w:rsidR="00FA45C3">
        <w:rPr>
          <w:rFonts w:ascii="Roboto" w:hAnsi="Roboto" w:cs="Arial"/>
        </w:rPr>
        <w:t xml:space="preserve">předkládaného </w:t>
      </w:r>
      <w:proofErr w:type="spellStart"/>
      <w:r w:rsidR="00FA45C3">
        <w:rPr>
          <w:rFonts w:ascii="Roboto" w:hAnsi="Roboto" w:cs="Arial"/>
        </w:rPr>
        <w:t>OSVaZ</w:t>
      </w:r>
      <w:proofErr w:type="spellEnd"/>
      <w:r w:rsidR="00FA45C3">
        <w:rPr>
          <w:rFonts w:ascii="Roboto" w:hAnsi="Roboto" w:cs="Arial"/>
        </w:rPr>
        <w:t xml:space="preserve"> se stanoviskem </w:t>
      </w:r>
      <w:r w:rsidR="00334F74">
        <w:rPr>
          <w:rFonts w:ascii="Roboto" w:hAnsi="Roboto" w:cs="Arial"/>
        </w:rPr>
        <w:t>zdravotní a sociální komise</w:t>
      </w:r>
      <w:r w:rsidR="00FA45C3">
        <w:rPr>
          <w:rFonts w:ascii="Roboto" w:hAnsi="Roboto" w:cs="Arial"/>
        </w:rPr>
        <w:t xml:space="preserve"> </w:t>
      </w:r>
      <w:r w:rsidR="00E9139F">
        <w:rPr>
          <w:rFonts w:ascii="Roboto" w:hAnsi="Roboto" w:cs="Arial"/>
        </w:rPr>
        <w:t>(</w:t>
      </w:r>
      <w:r w:rsidR="00FA45C3">
        <w:rPr>
          <w:rFonts w:ascii="Roboto" w:hAnsi="Roboto" w:cs="Arial"/>
        </w:rPr>
        <w:t>doporučuje/nedoporučuje)</w:t>
      </w:r>
      <w:r w:rsidRPr="005F239E">
        <w:rPr>
          <w:rFonts w:ascii="Roboto" w:hAnsi="Roboto" w:cs="Arial"/>
        </w:rPr>
        <w:t xml:space="preserve">. </w:t>
      </w:r>
    </w:p>
    <w:p w14:paraId="5765E026" w14:textId="6BD24266" w:rsidR="008F56D1" w:rsidRPr="00A4499F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 xml:space="preserve">Před </w:t>
      </w:r>
      <w:r w:rsidR="00B20442">
        <w:rPr>
          <w:rFonts w:ascii="Roboto" w:hAnsi="Roboto" w:cs="Arial"/>
        </w:rPr>
        <w:t>rozhodnutím RM o uzav</w:t>
      </w:r>
      <w:r w:rsidR="00FA45C3">
        <w:rPr>
          <w:rFonts w:ascii="Roboto" w:hAnsi="Roboto" w:cs="Arial"/>
        </w:rPr>
        <w:t xml:space="preserve">ření nájemní smlouvy na Seniorský byt </w:t>
      </w:r>
      <w:r w:rsidR="00FA45C3">
        <w:rPr>
          <w:rFonts w:ascii="Roboto" w:hAnsi="Roboto" w:cs="Arial"/>
        </w:rPr>
        <w:br/>
        <w:t xml:space="preserve">s </w:t>
      </w:r>
      <w:r w:rsidR="00B20442">
        <w:rPr>
          <w:rFonts w:ascii="Roboto" w:hAnsi="Roboto" w:cs="Arial"/>
        </w:rPr>
        <w:t>žadatele</w:t>
      </w:r>
      <w:r w:rsidR="00FA45C3">
        <w:rPr>
          <w:rFonts w:ascii="Roboto" w:hAnsi="Roboto" w:cs="Arial"/>
        </w:rPr>
        <w:t>m</w:t>
      </w:r>
      <w:r w:rsidR="00B20442">
        <w:rPr>
          <w:rFonts w:ascii="Roboto" w:hAnsi="Roboto" w:cs="Arial"/>
        </w:rPr>
        <w:t>/člen</w:t>
      </w:r>
      <w:r w:rsidR="00FA45C3">
        <w:rPr>
          <w:rFonts w:ascii="Roboto" w:hAnsi="Roboto" w:cs="Arial"/>
        </w:rPr>
        <w:t>em</w:t>
      </w:r>
      <w:r w:rsidR="00B20442">
        <w:rPr>
          <w:rFonts w:ascii="Roboto" w:hAnsi="Roboto" w:cs="Arial"/>
        </w:rPr>
        <w:t xml:space="preserve"> domácnosti</w:t>
      </w:r>
      <w:r w:rsidRPr="00A4499F">
        <w:rPr>
          <w:rFonts w:ascii="Roboto" w:hAnsi="Roboto" w:cs="Arial"/>
        </w:rPr>
        <w:t xml:space="preserve"> </w:t>
      </w:r>
      <w:proofErr w:type="spellStart"/>
      <w:r w:rsidR="00FA45C3">
        <w:rPr>
          <w:rFonts w:ascii="Roboto" w:hAnsi="Roboto" w:cs="Arial"/>
        </w:rPr>
        <w:t>OSVaZ</w:t>
      </w:r>
      <w:proofErr w:type="spellEnd"/>
      <w:r w:rsidRPr="00A4499F">
        <w:rPr>
          <w:rFonts w:ascii="Roboto" w:hAnsi="Roboto" w:cs="Arial"/>
        </w:rPr>
        <w:t xml:space="preserve"> prošetří skutečnou </w:t>
      </w:r>
      <w:r w:rsidR="00FA45C3">
        <w:rPr>
          <w:rFonts w:ascii="Roboto" w:hAnsi="Roboto" w:cs="Arial"/>
        </w:rPr>
        <w:t xml:space="preserve">aktuální </w:t>
      </w:r>
      <w:r w:rsidRPr="00A4499F">
        <w:rPr>
          <w:rFonts w:ascii="Roboto" w:hAnsi="Roboto" w:cs="Arial"/>
        </w:rPr>
        <w:t xml:space="preserve">sociální situaci žadatele a </w:t>
      </w:r>
      <w:r w:rsidR="00FA45C3">
        <w:rPr>
          <w:rFonts w:ascii="Roboto" w:hAnsi="Roboto" w:cs="Arial"/>
        </w:rPr>
        <w:t xml:space="preserve">ověří </w:t>
      </w:r>
      <w:r w:rsidRPr="00A4499F">
        <w:rPr>
          <w:rFonts w:ascii="Roboto" w:hAnsi="Roboto" w:cs="Arial"/>
        </w:rPr>
        <w:t>splnění podmínek</w:t>
      </w:r>
      <w:r w:rsidR="00FA45C3">
        <w:rPr>
          <w:rFonts w:ascii="Roboto" w:hAnsi="Roboto" w:cs="Arial"/>
        </w:rPr>
        <w:t xml:space="preserve"> stanovených těmito Pravidly</w:t>
      </w:r>
      <w:r w:rsidR="009B7605">
        <w:rPr>
          <w:rFonts w:ascii="Roboto" w:hAnsi="Roboto" w:cs="Arial"/>
        </w:rPr>
        <w:t xml:space="preserve">, </w:t>
      </w:r>
      <w:r w:rsidR="00FA45C3">
        <w:rPr>
          <w:rFonts w:ascii="Roboto" w:hAnsi="Roboto" w:cs="Arial"/>
        </w:rPr>
        <w:t xml:space="preserve">se závěry šetření </w:t>
      </w:r>
      <w:r w:rsidRPr="00A4499F">
        <w:rPr>
          <w:rFonts w:ascii="Roboto" w:hAnsi="Roboto" w:cs="Arial"/>
        </w:rPr>
        <w:t>seznám</w:t>
      </w:r>
      <w:r w:rsidR="00FA45C3">
        <w:rPr>
          <w:rFonts w:ascii="Roboto" w:hAnsi="Roboto" w:cs="Arial"/>
        </w:rPr>
        <w:t xml:space="preserve">í </w:t>
      </w:r>
      <w:r w:rsidR="009B7605">
        <w:rPr>
          <w:rFonts w:ascii="Roboto" w:hAnsi="Roboto" w:cs="Arial"/>
        </w:rPr>
        <w:t>zdravotní a sociální komisi</w:t>
      </w:r>
      <w:r w:rsidR="00FA45C3">
        <w:rPr>
          <w:rFonts w:ascii="Roboto" w:hAnsi="Roboto" w:cs="Arial"/>
        </w:rPr>
        <w:t xml:space="preserve"> a RM</w:t>
      </w:r>
      <w:r w:rsidRPr="00A4499F">
        <w:rPr>
          <w:rFonts w:ascii="Roboto" w:hAnsi="Roboto" w:cs="Arial"/>
        </w:rPr>
        <w:t xml:space="preserve">. </w:t>
      </w:r>
    </w:p>
    <w:p w14:paraId="7A54F382" w14:textId="77777777" w:rsidR="008F56D1" w:rsidRPr="00A4499F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>Přednost při přidělení bytu mají občané, kteří mají trvalé bydliště v Litoměřicích.</w:t>
      </w:r>
    </w:p>
    <w:p w14:paraId="280EBD09" w14:textId="0CEF1437" w:rsidR="008F56D1" w:rsidRPr="00A4499F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 xml:space="preserve">V případě, že žadatel užívá byt města Litoměřice </w:t>
      </w:r>
      <w:r w:rsidR="000C15C3">
        <w:rPr>
          <w:rFonts w:ascii="Roboto" w:hAnsi="Roboto" w:cs="Arial"/>
        </w:rPr>
        <w:t xml:space="preserve">(městský byt) </w:t>
      </w:r>
      <w:r w:rsidRPr="00A4499F">
        <w:rPr>
          <w:rFonts w:ascii="Roboto" w:hAnsi="Roboto" w:cs="Arial"/>
        </w:rPr>
        <w:t xml:space="preserve">a tento </w:t>
      </w:r>
      <w:r w:rsidRPr="00FA45C3">
        <w:rPr>
          <w:rFonts w:ascii="Roboto" w:hAnsi="Roboto" w:cs="Arial"/>
          <w:bCs/>
        </w:rPr>
        <w:t>vrátí městu zpět</w:t>
      </w:r>
      <w:r w:rsidRPr="00A4499F">
        <w:rPr>
          <w:rFonts w:ascii="Roboto" w:hAnsi="Roboto" w:cs="Arial"/>
        </w:rPr>
        <w:t xml:space="preserve"> a </w:t>
      </w:r>
      <w:r w:rsidR="00FA45C3">
        <w:rPr>
          <w:rFonts w:ascii="Roboto" w:hAnsi="Roboto" w:cs="Arial"/>
        </w:rPr>
        <w:t xml:space="preserve">současně </w:t>
      </w:r>
      <w:r w:rsidRPr="00A4499F">
        <w:rPr>
          <w:rFonts w:ascii="Roboto" w:hAnsi="Roboto" w:cs="Arial"/>
        </w:rPr>
        <w:t>splňuje všechn</w:t>
      </w:r>
      <w:r w:rsidR="00FA45C3">
        <w:rPr>
          <w:rFonts w:ascii="Roboto" w:hAnsi="Roboto" w:cs="Arial"/>
        </w:rPr>
        <w:t>y podmínky stanovené těmito Pravidly</w:t>
      </w:r>
      <w:r w:rsidRPr="00A4499F">
        <w:rPr>
          <w:rFonts w:ascii="Roboto" w:hAnsi="Roboto" w:cs="Arial"/>
        </w:rPr>
        <w:t>, bude mu</w:t>
      </w:r>
      <w:r w:rsidR="000C15C3">
        <w:rPr>
          <w:rFonts w:ascii="Roboto" w:hAnsi="Roboto" w:cs="Arial"/>
        </w:rPr>
        <w:t xml:space="preserve"> </w:t>
      </w:r>
      <w:r w:rsidRPr="00A4499F">
        <w:rPr>
          <w:rFonts w:ascii="Roboto" w:hAnsi="Roboto" w:cs="Arial"/>
        </w:rPr>
        <w:t>Seniorsk</w:t>
      </w:r>
      <w:r w:rsidR="000C15C3">
        <w:rPr>
          <w:rFonts w:ascii="Roboto" w:hAnsi="Roboto" w:cs="Arial"/>
        </w:rPr>
        <w:t>ý</w:t>
      </w:r>
      <w:r w:rsidRPr="00A4499F">
        <w:rPr>
          <w:rFonts w:ascii="Roboto" w:hAnsi="Roboto" w:cs="Arial"/>
        </w:rPr>
        <w:t xml:space="preserve"> byt </w:t>
      </w:r>
      <w:r w:rsidR="000C15C3">
        <w:rPr>
          <w:rFonts w:ascii="Roboto" w:hAnsi="Roboto" w:cs="Arial"/>
        </w:rPr>
        <w:t xml:space="preserve">přidělen </w:t>
      </w:r>
      <w:r w:rsidRPr="00A4499F">
        <w:rPr>
          <w:rFonts w:ascii="Roboto" w:hAnsi="Roboto" w:cs="Arial"/>
        </w:rPr>
        <w:t>přednostně.</w:t>
      </w:r>
    </w:p>
    <w:p w14:paraId="5876D105" w14:textId="32749E89" w:rsidR="008F56D1" w:rsidRPr="00A4499F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>RM má právo rozhodovat o přidělení Seniorského bytu žadatel</w:t>
      </w:r>
      <w:r w:rsidR="000C15C3">
        <w:rPr>
          <w:rFonts w:ascii="Roboto" w:hAnsi="Roboto" w:cs="Arial"/>
        </w:rPr>
        <w:t>i</w:t>
      </w:r>
      <w:r w:rsidRPr="00A4499F">
        <w:rPr>
          <w:rFonts w:ascii="Roboto" w:hAnsi="Roboto" w:cs="Arial"/>
        </w:rPr>
        <w:t xml:space="preserve"> mimo pořadí</w:t>
      </w:r>
      <w:r w:rsidR="000C15C3">
        <w:rPr>
          <w:rFonts w:ascii="Roboto" w:hAnsi="Roboto" w:cs="Arial"/>
        </w:rPr>
        <w:t xml:space="preserve"> seznamu čekatelů</w:t>
      </w:r>
      <w:r w:rsidRPr="00A4499F">
        <w:rPr>
          <w:rFonts w:ascii="Roboto" w:hAnsi="Roboto" w:cs="Arial"/>
        </w:rPr>
        <w:t>, zejména:</w:t>
      </w:r>
    </w:p>
    <w:p w14:paraId="613D82FB" w14:textId="16C129EF" w:rsidR="008F56D1" w:rsidRPr="00A4499F" w:rsidRDefault="008F56D1" w:rsidP="00A4499F">
      <w:pPr>
        <w:pStyle w:val="Odstavecseseznamem"/>
        <w:numPr>
          <w:ilvl w:val="0"/>
          <w:numId w:val="13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 xml:space="preserve">v případech </w:t>
      </w:r>
      <w:r w:rsidR="000C15C3">
        <w:rPr>
          <w:rFonts w:ascii="Roboto" w:hAnsi="Roboto" w:cs="Arial"/>
        </w:rPr>
        <w:t xml:space="preserve">hodných </w:t>
      </w:r>
      <w:r w:rsidRPr="00A4499F">
        <w:rPr>
          <w:rFonts w:ascii="Roboto" w:hAnsi="Roboto" w:cs="Arial"/>
        </w:rPr>
        <w:t>zvláš</w:t>
      </w:r>
      <w:r w:rsidR="000C15C3">
        <w:rPr>
          <w:rFonts w:ascii="Roboto" w:hAnsi="Roboto" w:cs="Arial"/>
        </w:rPr>
        <w:t xml:space="preserve">tního </w:t>
      </w:r>
      <w:r w:rsidRPr="00A4499F">
        <w:rPr>
          <w:rFonts w:ascii="Roboto" w:hAnsi="Roboto" w:cs="Arial"/>
        </w:rPr>
        <w:t xml:space="preserve">zřetele (domácí násilí, psychický nátlak, </w:t>
      </w:r>
      <w:r w:rsidR="000C15C3">
        <w:rPr>
          <w:rFonts w:ascii="Roboto" w:hAnsi="Roboto" w:cs="Arial"/>
        </w:rPr>
        <w:t xml:space="preserve">velmi </w:t>
      </w:r>
      <w:r w:rsidRPr="00A4499F">
        <w:rPr>
          <w:rFonts w:ascii="Roboto" w:hAnsi="Roboto" w:cs="Arial"/>
        </w:rPr>
        <w:t>nepříznivá životní situace</w:t>
      </w:r>
      <w:r w:rsidR="000C15C3">
        <w:rPr>
          <w:rFonts w:ascii="Roboto" w:hAnsi="Roboto" w:cs="Arial"/>
        </w:rPr>
        <w:t xml:space="preserve"> apod.</w:t>
      </w:r>
      <w:r w:rsidRPr="00A4499F">
        <w:rPr>
          <w:rFonts w:ascii="Roboto" w:hAnsi="Roboto" w:cs="Arial"/>
        </w:rPr>
        <w:t>)</w:t>
      </w:r>
    </w:p>
    <w:p w14:paraId="0FD6D30B" w14:textId="2434C899" w:rsidR="008F56D1" w:rsidRDefault="008F56D1" w:rsidP="00A4499F">
      <w:pPr>
        <w:pStyle w:val="Odstavecseseznamem"/>
        <w:numPr>
          <w:ilvl w:val="0"/>
          <w:numId w:val="13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>z důvodu veřejného zájmu</w:t>
      </w:r>
      <w:r w:rsidR="009B08D9">
        <w:rPr>
          <w:rFonts w:ascii="Roboto" w:hAnsi="Roboto" w:cs="Arial"/>
        </w:rPr>
        <w:t>.</w:t>
      </w:r>
    </w:p>
    <w:p w14:paraId="3F6B0A23" w14:textId="09C56D66" w:rsidR="008F56D1" w:rsidRPr="000C15C3" w:rsidRDefault="002B752F" w:rsidP="00A4499F">
      <w:pPr>
        <w:pStyle w:val="Odstavecseseznamem"/>
        <w:numPr>
          <w:ilvl w:val="0"/>
          <w:numId w:val="12"/>
        </w:numPr>
        <w:jc w:val="both"/>
        <w:rPr>
          <w:rFonts w:ascii="Roboto" w:hAnsi="Roboto" w:cs="Arial"/>
        </w:rPr>
      </w:pPr>
      <w:r w:rsidRPr="000C15C3">
        <w:rPr>
          <w:rFonts w:ascii="Roboto" w:hAnsi="Roboto" w:cs="Arial"/>
        </w:rPr>
        <w:t xml:space="preserve">Žadatel </w:t>
      </w:r>
      <w:r w:rsidR="000C15C3">
        <w:rPr>
          <w:rFonts w:ascii="Roboto" w:hAnsi="Roboto" w:cs="Arial"/>
        </w:rPr>
        <w:t xml:space="preserve">uvedený na prvním místě v seznamu čekatelů </w:t>
      </w:r>
      <w:r w:rsidRPr="000C15C3">
        <w:rPr>
          <w:rFonts w:ascii="Roboto" w:hAnsi="Roboto" w:cs="Arial"/>
        </w:rPr>
        <w:t xml:space="preserve">má právo se rozhodnout, zda </w:t>
      </w:r>
      <w:r w:rsidR="000C15C3">
        <w:rPr>
          <w:rFonts w:ascii="Roboto" w:hAnsi="Roboto" w:cs="Arial"/>
        </w:rPr>
        <w:t xml:space="preserve">při uvolnění Seniorského bytu souhlasí s </w:t>
      </w:r>
      <w:r w:rsidRPr="000C15C3">
        <w:rPr>
          <w:rFonts w:ascii="Roboto" w:hAnsi="Roboto" w:cs="Arial"/>
        </w:rPr>
        <w:t>uzavře</w:t>
      </w:r>
      <w:r w:rsidR="000C15C3">
        <w:rPr>
          <w:rFonts w:ascii="Roboto" w:hAnsi="Roboto" w:cs="Arial"/>
        </w:rPr>
        <w:t>ním</w:t>
      </w:r>
      <w:r w:rsidRPr="000C15C3">
        <w:rPr>
          <w:rFonts w:ascii="Roboto" w:hAnsi="Roboto" w:cs="Arial"/>
        </w:rPr>
        <w:t xml:space="preserve"> nájemní smlouv</w:t>
      </w:r>
      <w:r w:rsidR="000C15C3">
        <w:rPr>
          <w:rFonts w:ascii="Roboto" w:hAnsi="Roboto" w:cs="Arial"/>
        </w:rPr>
        <w:t>y</w:t>
      </w:r>
      <w:r w:rsidRPr="000C15C3">
        <w:rPr>
          <w:rFonts w:ascii="Roboto" w:hAnsi="Roboto" w:cs="Arial"/>
        </w:rPr>
        <w:t xml:space="preserve"> ihned po výzvě, nebo přidělen</w:t>
      </w:r>
      <w:r w:rsidR="000C15C3">
        <w:rPr>
          <w:rFonts w:ascii="Roboto" w:hAnsi="Roboto" w:cs="Arial"/>
        </w:rPr>
        <w:t>í</w:t>
      </w:r>
      <w:r w:rsidRPr="000C15C3">
        <w:rPr>
          <w:rFonts w:ascii="Roboto" w:hAnsi="Roboto" w:cs="Arial"/>
        </w:rPr>
        <w:t xml:space="preserve"> byt</w:t>
      </w:r>
      <w:r w:rsidR="000C15C3">
        <w:rPr>
          <w:rFonts w:ascii="Roboto" w:hAnsi="Roboto" w:cs="Arial"/>
        </w:rPr>
        <w:t>u</w:t>
      </w:r>
      <w:r w:rsidRPr="000C15C3">
        <w:rPr>
          <w:rFonts w:ascii="Roboto" w:hAnsi="Roboto" w:cs="Arial"/>
        </w:rPr>
        <w:t xml:space="preserve"> odmítne</w:t>
      </w:r>
      <w:r w:rsidR="000C15C3">
        <w:rPr>
          <w:rFonts w:ascii="Roboto" w:hAnsi="Roboto" w:cs="Arial"/>
        </w:rPr>
        <w:t xml:space="preserve"> (např. </w:t>
      </w:r>
      <w:r w:rsidR="0078547D">
        <w:rPr>
          <w:rFonts w:ascii="Roboto" w:hAnsi="Roboto" w:cs="Arial"/>
        </w:rPr>
        <w:t xml:space="preserve">mu </w:t>
      </w:r>
      <w:r w:rsidR="000C15C3">
        <w:rPr>
          <w:rFonts w:ascii="Roboto" w:hAnsi="Roboto" w:cs="Arial"/>
        </w:rPr>
        <w:t>dosavadní způsob bydlení</w:t>
      </w:r>
      <w:r w:rsidR="0078547D">
        <w:rPr>
          <w:rFonts w:ascii="Roboto" w:hAnsi="Roboto" w:cs="Arial"/>
        </w:rPr>
        <w:t xml:space="preserve"> vyhovuje</w:t>
      </w:r>
      <w:r w:rsidR="000C15C3">
        <w:rPr>
          <w:rFonts w:ascii="Roboto" w:hAnsi="Roboto" w:cs="Arial"/>
        </w:rPr>
        <w:t>)</w:t>
      </w:r>
      <w:r w:rsidRPr="000C15C3">
        <w:rPr>
          <w:rFonts w:ascii="Roboto" w:hAnsi="Roboto" w:cs="Arial"/>
        </w:rPr>
        <w:t xml:space="preserve">. V případě odmítnutí nebude dotčeno jeho </w:t>
      </w:r>
      <w:r w:rsidR="000C15C3">
        <w:rPr>
          <w:rFonts w:ascii="Roboto" w:hAnsi="Roboto" w:cs="Arial"/>
        </w:rPr>
        <w:t xml:space="preserve">pořadí </w:t>
      </w:r>
      <w:r w:rsidRPr="000C15C3">
        <w:rPr>
          <w:rFonts w:ascii="Roboto" w:hAnsi="Roboto" w:cs="Arial"/>
        </w:rPr>
        <w:t>v</w:t>
      </w:r>
      <w:r w:rsidR="000C15C3">
        <w:rPr>
          <w:rFonts w:ascii="Roboto" w:hAnsi="Roboto" w:cs="Arial"/>
        </w:rPr>
        <w:t> seznamu čekatelů</w:t>
      </w:r>
      <w:r w:rsidRPr="000C15C3">
        <w:rPr>
          <w:rFonts w:ascii="Roboto" w:hAnsi="Roboto" w:cs="Arial"/>
        </w:rPr>
        <w:t>.</w:t>
      </w:r>
      <w:r w:rsidR="000C15C3">
        <w:rPr>
          <w:rFonts w:ascii="Roboto" w:hAnsi="Roboto" w:cs="Arial"/>
        </w:rPr>
        <w:t xml:space="preserve"> Totéž platí pro další čekatele v pořadí.</w:t>
      </w:r>
    </w:p>
    <w:p w14:paraId="0870C2F3" w14:textId="1C521115" w:rsidR="008F56D1" w:rsidRPr="00A4499F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lastRenderedPageBreak/>
        <w:t xml:space="preserve">Na základě rozhodnutí RM o přidělení Seniorského bytu, uzavře odbor Správy nemovitého majetku města </w:t>
      </w:r>
      <w:r w:rsidR="000C15C3">
        <w:rPr>
          <w:rFonts w:ascii="Roboto" w:hAnsi="Roboto" w:cs="Arial"/>
        </w:rPr>
        <w:t xml:space="preserve">(dále jen „OSNMM“) </w:t>
      </w:r>
      <w:r w:rsidRPr="00A4499F">
        <w:rPr>
          <w:rFonts w:ascii="Roboto" w:hAnsi="Roboto" w:cs="Arial"/>
        </w:rPr>
        <w:t>s žadatelem nájemní smlouvu na dobu určitou, a to na dobu dvou let. Pokud žadatel vrací měst</w:t>
      </w:r>
      <w:r w:rsidR="000C15C3">
        <w:rPr>
          <w:rFonts w:ascii="Roboto" w:hAnsi="Roboto" w:cs="Arial"/>
        </w:rPr>
        <w:t xml:space="preserve">ský </w:t>
      </w:r>
      <w:r w:rsidRPr="00A4499F">
        <w:rPr>
          <w:rFonts w:ascii="Roboto" w:hAnsi="Roboto" w:cs="Arial"/>
        </w:rPr>
        <w:t xml:space="preserve">byt, na který měl uzavřenou nájemní smlouvu na dobu neurčitou, je mu </w:t>
      </w:r>
      <w:r w:rsidR="000C15C3">
        <w:rPr>
          <w:rFonts w:ascii="Roboto" w:hAnsi="Roboto" w:cs="Arial"/>
        </w:rPr>
        <w:t>zaručeno</w:t>
      </w:r>
      <w:r w:rsidRPr="00A4499F">
        <w:rPr>
          <w:rFonts w:ascii="Roboto" w:hAnsi="Roboto" w:cs="Arial"/>
        </w:rPr>
        <w:t xml:space="preserve">, že s ním bude nájemní smlouva </w:t>
      </w:r>
      <w:r w:rsidR="000C15C3">
        <w:rPr>
          <w:rFonts w:ascii="Roboto" w:hAnsi="Roboto" w:cs="Arial"/>
        </w:rPr>
        <w:t xml:space="preserve">na Seniorský byt </w:t>
      </w:r>
      <w:r w:rsidR="00956B51">
        <w:rPr>
          <w:rFonts w:ascii="Roboto" w:hAnsi="Roboto" w:cs="Arial"/>
        </w:rPr>
        <w:t xml:space="preserve">znovu </w:t>
      </w:r>
      <w:r w:rsidRPr="00A4499F">
        <w:rPr>
          <w:rFonts w:ascii="Roboto" w:hAnsi="Roboto" w:cs="Arial"/>
        </w:rPr>
        <w:t xml:space="preserve">prodlužována s výjimkou případů </w:t>
      </w:r>
      <w:r w:rsidR="00956B51">
        <w:rPr>
          <w:rFonts w:ascii="Roboto" w:hAnsi="Roboto" w:cs="Arial"/>
        </w:rPr>
        <w:t xml:space="preserve">uvedených v čl. III. písm. c) </w:t>
      </w:r>
      <w:r w:rsidR="00483041">
        <w:rPr>
          <w:rFonts w:ascii="Roboto" w:hAnsi="Roboto" w:cs="Arial"/>
        </w:rPr>
        <w:t>a odst. 10 a 16 tohoto článku.</w:t>
      </w:r>
    </w:p>
    <w:p w14:paraId="68F39CC5" w14:textId="28A4E34C" w:rsidR="008F56D1" w:rsidRPr="005424B5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5424B5">
        <w:rPr>
          <w:rFonts w:ascii="Roboto" w:hAnsi="Roboto" w:cs="Arial"/>
        </w:rPr>
        <w:t xml:space="preserve">Před uzavřením nájemní smlouvy je žadatel povinen uhradit finanční </w:t>
      </w:r>
      <w:r w:rsidR="00956B51" w:rsidRPr="005424B5">
        <w:rPr>
          <w:rFonts w:ascii="Roboto" w:hAnsi="Roboto" w:cs="Arial"/>
        </w:rPr>
        <w:t xml:space="preserve">dar </w:t>
      </w:r>
      <w:r w:rsidR="00D968FA" w:rsidRPr="005424B5">
        <w:rPr>
          <w:rFonts w:ascii="Roboto" w:hAnsi="Roboto" w:cs="Arial"/>
        </w:rPr>
        <w:t xml:space="preserve">ve výši </w:t>
      </w:r>
      <w:r w:rsidRPr="005424B5">
        <w:rPr>
          <w:rFonts w:ascii="Roboto" w:hAnsi="Roboto" w:cs="Arial"/>
        </w:rPr>
        <w:t>35 000 Kč</w:t>
      </w:r>
      <w:r w:rsidR="00D968FA" w:rsidRPr="005424B5">
        <w:rPr>
          <w:rFonts w:ascii="Roboto" w:hAnsi="Roboto" w:cs="Arial"/>
        </w:rPr>
        <w:t xml:space="preserve"> na účet města Litoměřice. Pokud se spolu s žadatelem stane společným nájemcem člen domácnosti, uhradí tato dvojice finanční dar ve výši </w:t>
      </w:r>
      <w:r w:rsidRPr="005424B5">
        <w:rPr>
          <w:rFonts w:ascii="Roboto" w:hAnsi="Roboto" w:cs="Arial"/>
        </w:rPr>
        <w:t>50 000 Kč</w:t>
      </w:r>
      <w:r w:rsidR="00D968FA" w:rsidRPr="005424B5">
        <w:rPr>
          <w:rFonts w:ascii="Roboto" w:hAnsi="Roboto" w:cs="Arial"/>
        </w:rPr>
        <w:t xml:space="preserve">. </w:t>
      </w:r>
      <w:r w:rsidRPr="005424B5">
        <w:rPr>
          <w:rFonts w:ascii="Roboto" w:hAnsi="Roboto" w:cs="Arial"/>
        </w:rPr>
        <w:t xml:space="preserve">Toto ustanovení neplatí </w:t>
      </w:r>
      <w:r w:rsidR="00D968FA" w:rsidRPr="005424B5">
        <w:rPr>
          <w:rFonts w:ascii="Roboto" w:hAnsi="Roboto" w:cs="Arial"/>
        </w:rPr>
        <w:t xml:space="preserve">pro žadatele a člena domácnosti </w:t>
      </w:r>
      <w:r w:rsidRPr="005424B5">
        <w:rPr>
          <w:rFonts w:ascii="Roboto" w:hAnsi="Roboto" w:cs="Arial"/>
        </w:rPr>
        <w:t>v případě, že vrací městský byt, který dosud obýval</w:t>
      </w:r>
      <w:r w:rsidR="00D968FA" w:rsidRPr="005424B5">
        <w:rPr>
          <w:rFonts w:ascii="Roboto" w:hAnsi="Roboto" w:cs="Arial"/>
        </w:rPr>
        <w:t>i</w:t>
      </w:r>
      <w:r w:rsidRPr="005424B5">
        <w:rPr>
          <w:rFonts w:ascii="Roboto" w:hAnsi="Roboto" w:cs="Arial"/>
        </w:rPr>
        <w:t xml:space="preserve">. </w:t>
      </w:r>
      <w:r w:rsidR="00956B51" w:rsidRPr="005424B5">
        <w:rPr>
          <w:rFonts w:ascii="Roboto" w:hAnsi="Roboto" w:cs="Arial"/>
        </w:rPr>
        <w:t>Na poskytnutí tohoto daru bude uzavřena samostatná darovací smlouva.</w:t>
      </w:r>
      <w:r w:rsidR="00D968FA" w:rsidRPr="005424B5">
        <w:rPr>
          <w:rFonts w:ascii="Roboto" w:hAnsi="Roboto" w:cs="Arial"/>
        </w:rPr>
        <w:t xml:space="preserve"> </w:t>
      </w:r>
      <w:r w:rsidR="00E3187A" w:rsidRPr="005424B5">
        <w:rPr>
          <w:rFonts w:ascii="Roboto" w:hAnsi="Roboto" w:cs="Arial"/>
        </w:rPr>
        <w:t>Č</w:t>
      </w:r>
      <w:r w:rsidR="00D968FA" w:rsidRPr="005424B5">
        <w:rPr>
          <w:rFonts w:ascii="Roboto" w:hAnsi="Roboto" w:cs="Arial"/>
        </w:rPr>
        <w:t>len domácnosti nebo jiná osoba, která se přistěhovala do seniorského bytu se souhlasem Rady města Litoměřice</w:t>
      </w:r>
      <w:r w:rsidR="002B7D19" w:rsidRPr="005424B5">
        <w:rPr>
          <w:rFonts w:ascii="Roboto" w:hAnsi="Roboto" w:cs="Arial"/>
        </w:rPr>
        <w:t xml:space="preserve"> </w:t>
      </w:r>
      <w:r w:rsidR="00E3187A" w:rsidRPr="005424B5">
        <w:rPr>
          <w:rFonts w:ascii="Roboto" w:hAnsi="Roboto" w:cs="Arial"/>
        </w:rPr>
        <w:t xml:space="preserve">je povinen </w:t>
      </w:r>
      <w:r w:rsidR="002E67BD" w:rsidRPr="005424B5">
        <w:rPr>
          <w:rFonts w:ascii="Roboto" w:hAnsi="Roboto" w:cs="Arial"/>
        </w:rPr>
        <w:t>uhradit na účet města Litoměřice finanční částku dorovnávající výši daru pro dvojici</w:t>
      </w:r>
      <w:r w:rsidR="002B7D19" w:rsidRPr="005424B5">
        <w:rPr>
          <w:rFonts w:ascii="Roboto" w:hAnsi="Roboto" w:cs="Arial"/>
        </w:rPr>
        <w:t>.</w:t>
      </w:r>
      <w:r w:rsidR="00D968FA" w:rsidRPr="005424B5">
        <w:rPr>
          <w:rFonts w:ascii="Roboto" w:hAnsi="Roboto" w:cs="Arial"/>
        </w:rPr>
        <w:t xml:space="preserve">  </w:t>
      </w:r>
    </w:p>
    <w:p w14:paraId="64D2301E" w14:textId="1F887937" w:rsidR="008F56D1" w:rsidRPr="005424B5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5424B5">
        <w:rPr>
          <w:rFonts w:ascii="Roboto" w:hAnsi="Roboto" w:cs="Arial"/>
        </w:rPr>
        <w:t xml:space="preserve">Prodloužení nájemní smlouvy: </w:t>
      </w:r>
      <w:proofErr w:type="spellStart"/>
      <w:r w:rsidR="00956B51" w:rsidRPr="005424B5">
        <w:rPr>
          <w:rFonts w:ascii="Roboto" w:hAnsi="Roboto" w:cs="Arial"/>
        </w:rPr>
        <w:t>OSVaZ</w:t>
      </w:r>
      <w:proofErr w:type="spellEnd"/>
      <w:r w:rsidR="00956B51" w:rsidRPr="005424B5">
        <w:rPr>
          <w:rFonts w:ascii="Roboto" w:hAnsi="Roboto" w:cs="Arial"/>
        </w:rPr>
        <w:t xml:space="preserve"> nejméně </w:t>
      </w:r>
      <w:r w:rsidRPr="005424B5">
        <w:rPr>
          <w:rFonts w:ascii="Roboto" w:hAnsi="Roboto" w:cs="Arial"/>
        </w:rPr>
        <w:t xml:space="preserve">1 měsíc před ukončením </w:t>
      </w:r>
      <w:r w:rsidR="00956B51" w:rsidRPr="005424B5">
        <w:rPr>
          <w:rFonts w:ascii="Roboto" w:hAnsi="Roboto" w:cs="Arial"/>
        </w:rPr>
        <w:t xml:space="preserve">doby nájmu stanovené </w:t>
      </w:r>
      <w:r w:rsidRPr="005424B5">
        <w:rPr>
          <w:rFonts w:ascii="Roboto" w:hAnsi="Roboto" w:cs="Arial"/>
        </w:rPr>
        <w:t>nájemní smlouv</w:t>
      </w:r>
      <w:r w:rsidR="00956B51" w:rsidRPr="005424B5">
        <w:rPr>
          <w:rFonts w:ascii="Roboto" w:hAnsi="Roboto" w:cs="Arial"/>
        </w:rPr>
        <w:t>ou</w:t>
      </w:r>
      <w:r w:rsidRPr="005424B5">
        <w:rPr>
          <w:rFonts w:ascii="Roboto" w:hAnsi="Roboto" w:cs="Arial"/>
        </w:rPr>
        <w:t xml:space="preserve"> </w:t>
      </w:r>
      <w:r w:rsidR="00956B51" w:rsidRPr="005424B5">
        <w:rPr>
          <w:rFonts w:ascii="Roboto" w:hAnsi="Roboto" w:cs="Arial"/>
        </w:rPr>
        <w:t>uzavřenou s žadatelem/členem domácnosti p</w:t>
      </w:r>
      <w:r w:rsidRPr="005424B5">
        <w:rPr>
          <w:rFonts w:ascii="Roboto" w:hAnsi="Roboto" w:cs="Arial"/>
        </w:rPr>
        <w:t xml:space="preserve">ředá </w:t>
      </w:r>
      <w:r w:rsidR="00956B51" w:rsidRPr="005424B5">
        <w:rPr>
          <w:rFonts w:ascii="Roboto" w:hAnsi="Roboto" w:cs="Arial"/>
        </w:rPr>
        <w:t xml:space="preserve">OSNMM </w:t>
      </w:r>
      <w:r w:rsidRPr="005424B5">
        <w:rPr>
          <w:rFonts w:ascii="Roboto" w:hAnsi="Roboto" w:cs="Arial"/>
        </w:rPr>
        <w:t xml:space="preserve">(úseku správy nemovitostí) </w:t>
      </w:r>
      <w:r w:rsidR="00956B51" w:rsidRPr="005424B5">
        <w:rPr>
          <w:rFonts w:ascii="Roboto" w:hAnsi="Roboto" w:cs="Arial"/>
        </w:rPr>
        <w:t xml:space="preserve">své </w:t>
      </w:r>
      <w:r w:rsidRPr="005424B5">
        <w:rPr>
          <w:rFonts w:ascii="Roboto" w:hAnsi="Roboto" w:cs="Arial"/>
        </w:rPr>
        <w:t>vyjádření k prodloužení nájemní smlouvy.</w:t>
      </w:r>
      <w:r w:rsidR="00B16361" w:rsidRPr="005424B5">
        <w:rPr>
          <w:rFonts w:ascii="Roboto" w:hAnsi="Roboto" w:cs="Arial"/>
        </w:rPr>
        <w:t xml:space="preserve"> OSNMM </w:t>
      </w:r>
      <w:r w:rsidR="00E3187A" w:rsidRPr="005424B5">
        <w:rPr>
          <w:rFonts w:ascii="Roboto" w:hAnsi="Roboto" w:cs="Arial"/>
        </w:rPr>
        <w:t>rozhodne o</w:t>
      </w:r>
      <w:r w:rsidR="00B16361" w:rsidRPr="005424B5">
        <w:rPr>
          <w:rFonts w:ascii="Roboto" w:hAnsi="Roboto" w:cs="Arial"/>
        </w:rPr>
        <w:t xml:space="preserve"> prodloužení nájemní smlouvy </w:t>
      </w:r>
      <w:r w:rsidR="00E3187A" w:rsidRPr="005424B5">
        <w:rPr>
          <w:rFonts w:ascii="Roboto" w:hAnsi="Roboto" w:cs="Arial"/>
        </w:rPr>
        <w:t xml:space="preserve">případně návrh předloží RM </w:t>
      </w:r>
      <w:r w:rsidR="00B16361" w:rsidRPr="005424B5">
        <w:rPr>
          <w:rFonts w:ascii="Roboto" w:hAnsi="Roboto" w:cs="Arial"/>
        </w:rPr>
        <w:t>k rozhodnutí.</w:t>
      </w:r>
    </w:p>
    <w:p w14:paraId="6E8CE715" w14:textId="6DF98AF1" w:rsidR="008F56D1" w:rsidRPr="005424B5" w:rsidRDefault="00B1636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5424B5">
        <w:rPr>
          <w:rFonts w:ascii="Roboto" w:hAnsi="Roboto" w:cs="Arial"/>
        </w:rPr>
        <w:t>Nájemci</w:t>
      </w:r>
      <w:r w:rsidR="008F56D1" w:rsidRPr="005424B5">
        <w:rPr>
          <w:rFonts w:ascii="Roboto" w:hAnsi="Roboto" w:cs="Arial"/>
        </w:rPr>
        <w:t>, se kterými nelze prodloužit nájemní smlouvu:</w:t>
      </w:r>
    </w:p>
    <w:p w14:paraId="2E89F7F5" w14:textId="31275BA7" w:rsidR="008F56D1" w:rsidRPr="00A4499F" w:rsidRDefault="00B16361" w:rsidP="00A4499F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Roboto" w:hAnsi="Roboto" w:cs="Arial"/>
          <w:sz w:val="24"/>
          <w:szCs w:val="24"/>
        </w:rPr>
      </w:pPr>
      <w:r w:rsidRPr="005424B5">
        <w:rPr>
          <w:rFonts w:ascii="Roboto" w:hAnsi="Roboto" w:cs="Arial"/>
          <w:sz w:val="24"/>
          <w:szCs w:val="24"/>
        </w:rPr>
        <w:t xml:space="preserve">nájemci, </w:t>
      </w:r>
      <w:r w:rsidR="008F56D1" w:rsidRPr="005424B5">
        <w:rPr>
          <w:rFonts w:ascii="Roboto" w:hAnsi="Roboto" w:cs="Arial"/>
          <w:sz w:val="24"/>
          <w:szCs w:val="24"/>
        </w:rPr>
        <w:t xml:space="preserve">jejichž zdravotní stav </w:t>
      </w:r>
      <w:r w:rsidRPr="005424B5">
        <w:rPr>
          <w:rFonts w:ascii="Roboto" w:hAnsi="Roboto" w:cs="Arial"/>
          <w:sz w:val="24"/>
          <w:szCs w:val="24"/>
        </w:rPr>
        <w:t xml:space="preserve">se změnil natolik, že </w:t>
      </w:r>
      <w:r w:rsidR="008F56D1" w:rsidRPr="005424B5">
        <w:rPr>
          <w:rFonts w:ascii="Roboto" w:hAnsi="Roboto" w:cs="Arial"/>
          <w:sz w:val="24"/>
          <w:szCs w:val="24"/>
        </w:rPr>
        <w:t>vyžaduje celodenní dohled,</w:t>
      </w:r>
      <w:r w:rsidR="008F56D1" w:rsidRPr="00A4499F">
        <w:rPr>
          <w:rFonts w:ascii="Roboto" w:hAnsi="Roboto" w:cs="Arial"/>
          <w:sz w:val="24"/>
          <w:szCs w:val="24"/>
        </w:rPr>
        <w:t xml:space="preserve"> stálou lékařskou nebo ošetřovatelskou péči</w:t>
      </w:r>
      <w:r>
        <w:rPr>
          <w:rFonts w:ascii="Roboto" w:hAnsi="Roboto" w:cs="Arial"/>
          <w:sz w:val="24"/>
          <w:szCs w:val="24"/>
        </w:rPr>
        <w:t>,</w:t>
      </w:r>
    </w:p>
    <w:p w14:paraId="7DFA380F" w14:textId="7F204476" w:rsidR="008F56D1" w:rsidRPr="00A4499F" w:rsidRDefault="00B16361" w:rsidP="00A4499F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nájemci s </w:t>
      </w:r>
      <w:r w:rsidR="008F56D1" w:rsidRPr="00A4499F">
        <w:rPr>
          <w:rFonts w:ascii="Roboto" w:hAnsi="Roboto" w:cs="Arial"/>
          <w:sz w:val="24"/>
          <w:szCs w:val="24"/>
        </w:rPr>
        <w:t>psychickým postižením</w:t>
      </w:r>
      <w:r>
        <w:rPr>
          <w:rFonts w:ascii="Roboto" w:hAnsi="Roboto" w:cs="Arial"/>
          <w:sz w:val="24"/>
          <w:szCs w:val="24"/>
        </w:rPr>
        <w:t>,</w:t>
      </w:r>
    </w:p>
    <w:p w14:paraId="03459149" w14:textId="62F83F4C" w:rsidR="008F56D1" w:rsidRPr="00A4499F" w:rsidRDefault="00B16361" w:rsidP="00A4499F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nájemci </w:t>
      </w:r>
      <w:r w:rsidR="008F56D1" w:rsidRPr="00A4499F">
        <w:rPr>
          <w:rFonts w:ascii="Roboto" w:hAnsi="Roboto" w:cs="Arial"/>
          <w:sz w:val="24"/>
          <w:szCs w:val="24"/>
        </w:rPr>
        <w:t>závislí na alkoholu nebo jiných toxických látkách</w:t>
      </w:r>
      <w:r>
        <w:rPr>
          <w:rFonts w:ascii="Roboto" w:hAnsi="Roboto" w:cs="Arial"/>
          <w:sz w:val="24"/>
          <w:szCs w:val="24"/>
        </w:rPr>
        <w:t>,</w:t>
      </w:r>
    </w:p>
    <w:p w14:paraId="1EE35E7C" w14:textId="1F45A1F0" w:rsidR="008F56D1" w:rsidRPr="00A4499F" w:rsidRDefault="00B16361" w:rsidP="00A4499F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nájemci</w:t>
      </w:r>
      <w:r w:rsidR="008F56D1" w:rsidRPr="00A4499F">
        <w:rPr>
          <w:rFonts w:ascii="Roboto" w:hAnsi="Roboto" w:cs="Arial"/>
          <w:sz w:val="24"/>
          <w:szCs w:val="24"/>
        </w:rPr>
        <w:t xml:space="preserve">, kteří </w:t>
      </w:r>
      <w:r w:rsidR="009B08D9">
        <w:rPr>
          <w:rFonts w:ascii="Roboto" w:hAnsi="Roboto" w:cs="Arial"/>
          <w:sz w:val="24"/>
          <w:szCs w:val="24"/>
        </w:rPr>
        <w:t>vykazují chování narušující sousedské soužití</w:t>
      </w:r>
    </w:p>
    <w:p w14:paraId="44CE7301" w14:textId="4A928B2E" w:rsidR="00DF6AF4" w:rsidRPr="00B16361" w:rsidRDefault="00716DF2" w:rsidP="00DF6AF4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Roboto" w:hAnsi="Roboto" w:cs="Arial"/>
          <w:sz w:val="24"/>
          <w:szCs w:val="24"/>
        </w:rPr>
      </w:pPr>
      <w:r w:rsidRPr="00B16361">
        <w:rPr>
          <w:rFonts w:ascii="Roboto" w:hAnsi="Roboto" w:cs="Arial"/>
          <w:sz w:val="24"/>
          <w:szCs w:val="24"/>
        </w:rPr>
        <w:t xml:space="preserve">v případě, že se informace tvrzené v čestných prohlášeních, které jsou přílohou žádosti o přidělení </w:t>
      </w:r>
      <w:r w:rsidR="00B16361">
        <w:rPr>
          <w:rFonts w:ascii="Roboto" w:hAnsi="Roboto" w:cs="Arial"/>
          <w:sz w:val="24"/>
          <w:szCs w:val="24"/>
        </w:rPr>
        <w:t>S</w:t>
      </w:r>
      <w:r w:rsidRPr="00B16361">
        <w:rPr>
          <w:rFonts w:ascii="Roboto" w:hAnsi="Roboto" w:cs="Arial"/>
          <w:sz w:val="24"/>
          <w:szCs w:val="24"/>
        </w:rPr>
        <w:t>eniorského byt</w:t>
      </w:r>
      <w:r w:rsidR="00042901" w:rsidRPr="00B16361">
        <w:rPr>
          <w:rFonts w:ascii="Roboto" w:hAnsi="Roboto" w:cs="Arial"/>
          <w:sz w:val="24"/>
          <w:szCs w:val="24"/>
        </w:rPr>
        <w:t>u změnily</w:t>
      </w:r>
      <w:r w:rsidRPr="00B16361">
        <w:rPr>
          <w:rFonts w:ascii="Roboto" w:hAnsi="Roboto" w:cs="Arial"/>
          <w:sz w:val="24"/>
          <w:szCs w:val="24"/>
        </w:rPr>
        <w:t>.</w:t>
      </w:r>
      <w:r w:rsidR="00DF6AF4" w:rsidRPr="00B16361">
        <w:rPr>
          <w:rFonts w:ascii="Roboto" w:hAnsi="Roboto" w:cs="Arial"/>
          <w:sz w:val="24"/>
          <w:szCs w:val="24"/>
        </w:rPr>
        <w:t xml:space="preserve"> </w:t>
      </w:r>
    </w:p>
    <w:p w14:paraId="3AFCACFF" w14:textId="7BC70CE3" w:rsidR="00716DF2" w:rsidRPr="00DF6AF4" w:rsidRDefault="00B16361" w:rsidP="00DF6AF4">
      <w:pPr>
        <w:pStyle w:val="Odstavecseseznamem"/>
        <w:numPr>
          <w:ilvl w:val="0"/>
          <w:numId w:val="12"/>
        </w:numPr>
        <w:jc w:val="both"/>
        <w:rPr>
          <w:rFonts w:ascii="Roboto" w:hAnsi="Roboto" w:cs="Arial"/>
        </w:rPr>
      </w:pPr>
      <w:r w:rsidRPr="5246EFEC">
        <w:rPr>
          <w:rFonts w:ascii="Roboto" w:hAnsi="Roboto" w:cs="Arial"/>
        </w:rPr>
        <w:t>Nájemci</w:t>
      </w:r>
      <w:r w:rsidR="00DF6AF4" w:rsidRPr="5246EFEC">
        <w:rPr>
          <w:rFonts w:ascii="Roboto" w:hAnsi="Roboto" w:cs="Arial"/>
        </w:rPr>
        <w:t xml:space="preserve">, u nichž se zdravotní stav zhoršil natolik, že již nemohou užívat Seniorský byt, budou přednostně umístěni do jiného </w:t>
      </w:r>
      <w:r w:rsidR="6415A2E1" w:rsidRPr="5246EFEC">
        <w:rPr>
          <w:rFonts w:ascii="Roboto" w:hAnsi="Roboto" w:cs="Arial"/>
        </w:rPr>
        <w:t>vhodného</w:t>
      </w:r>
      <w:r w:rsidR="00DF6AF4" w:rsidRPr="5246EFEC">
        <w:rPr>
          <w:rFonts w:ascii="Roboto" w:hAnsi="Roboto" w:cs="Arial"/>
        </w:rPr>
        <w:t xml:space="preserve"> pobytového zařízení</w:t>
      </w:r>
      <w:r w:rsidR="006160C9" w:rsidRPr="5246EFEC">
        <w:rPr>
          <w:rFonts w:ascii="Roboto" w:hAnsi="Roboto" w:cs="Arial"/>
        </w:rPr>
        <w:t>.</w:t>
      </w:r>
    </w:p>
    <w:p w14:paraId="5BDEF369" w14:textId="73CDD25F" w:rsidR="008F56D1" w:rsidRPr="00A4499F" w:rsidRDefault="008F56D1" w:rsidP="00A4499F">
      <w:pPr>
        <w:pStyle w:val="Odstavecseseznamem"/>
        <w:numPr>
          <w:ilvl w:val="0"/>
          <w:numId w:val="12"/>
        </w:numPr>
        <w:suppressAutoHyphens w:val="0"/>
        <w:ind w:left="708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 xml:space="preserve">Z důvodu </w:t>
      </w:r>
      <w:r w:rsidR="00453338">
        <w:rPr>
          <w:rFonts w:ascii="Roboto" w:hAnsi="Roboto" w:cs="Arial"/>
        </w:rPr>
        <w:t xml:space="preserve">statutu </w:t>
      </w:r>
      <w:r w:rsidRPr="00A4499F">
        <w:rPr>
          <w:rFonts w:ascii="Roboto" w:hAnsi="Roboto" w:cs="Arial"/>
        </w:rPr>
        <w:t>Seniorských bytů, si Rada města Litoměřice vyhrazuje právo, vyjádřit se k přihlášení další osoby do Seniorského bytu.</w:t>
      </w:r>
    </w:p>
    <w:p w14:paraId="132CE561" w14:textId="23EA18CA" w:rsidR="008F56D1" w:rsidRPr="00A4499F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5246EFEC">
        <w:rPr>
          <w:rFonts w:ascii="Roboto" w:hAnsi="Roboto" w:cs="Arial"/>
        </w:rPr>
        <w:t>Seniorské byty nesmí být dány do podnájmu</w:t>
      </w:r>
      <w:r w:rsidR="00453338" w:rsidRPr="5246EFEC">
        <w:rPr>
          <w:rFonts w:ascii="Roboto" w:hAnsi="Roboto" w:cs="Arial"/>
        </w:rPr>
        <w:t>,</w:t>
      </w:r>
      <w:r w:rsidR="006160C9" w:rsidRPr="5246EFEC">
        <w:rPr>
          <w:rFonts w:ascii="Roboto" w:hAnsi="Roboto" w:cs="Arial"/>
        </w:rPr>
        <w:t xml:space="preserve"> a </w:t>
      </w:r>
      <w:r w:rsidR="00453338" w:rsidRPr="5246EFEC">
        <w:rPr>
          <w:rFonts w:ascii="Roboto" w:hAnsi="Roboto" w:cs="Arial"/>
        </w:rPr>
        <w:t>to ani z části a nájemce není oprávněn v bytě</w:t>
      </w:r>
      <w:r w:rsidR="006160C9" w:rsidRPr="5246EFEC">
        <w:rPr>
          <w:rFonts w:ascii="Roboto" w:hAnsi="Roboto" w:cs="Arial"/>
        </w:rPr>
        <w:t xml:space="preserve"> </w:t>
      </w:r>
      <w:r w:rsidR="26CB7632" w:rsidRPr="5246EFEC">
        <w:rPr>
          <w:rFonts w:ascii="Roboto" w:hAnsi="Roboto" w:cs="Arial"/>
        </w:rPr>
        <w:t>zřídit provozovnu.</w:t>
      </w:r>
    </w:p>
    <w:p w14:paraId="3C6872BC" w14:textId="241804D1" w:rsidR="008F56D1" w:rsidRDefault="008F56D1" w:rsidP="00A4499F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A4499F">
        <w:rPr>
          <w:rFonts w:ascii="Roboto" w:hAnsi="Roboto" w:cs="Arial"/>
        </w:rPr>
        <w:t>V případě žádosti uživatele Seniorského bytu o přidělení bytu jiné velikosti, je rozhodnutí v kompetenci Rady města</w:t>
      </w:r>
      <w:r w:rsidR="00CB7603">
        <w:rPr>
          <w:rFonts w:ascii="Roboto" w:hAnsi="Roboto" w:cs="Arial"/>
        </w:rPr>
        <w:t xml:space="preserve"> Litoměřice</w:t>
      </w:r>
      <w:r w:rsidRPr="00A4499F">
        <w:rPr>
          <w:rFonts w:ascii="Roboto" w:hAnsi="Roboto" w:cs="Arial"/>
        </w:rPr>
        <w:t xml:space="preserve">, </w:t>
      </w:r>
      <w:r w:rsidR="00483041">
        <w:rPr>
          <w:rFonts w:ascii="Roboto" w:hAnsi="Roboto" w:cs="Arial"/>
        </w:rPr>
        <w:t xml:space="preserve">a to </w:t>
      </w:r>
      <w:r w:rsidRPr="00A4499F">
        <w:rPr>
          <w:rFonts w:ascii="Roboto" w:hAnsi="Roboto" w:cs="Arial"/>
        </w:rPr>
        <w:t xml:space="preserve">na základě návrhu </w:t>
      </w:r>
      <w:r w:rsidR="00CB7603">
        <w:rPr>
          <w:rFonts w:ascii="Roboto" w:hAnsi="Roboto" w:cs="Arial"/>
        </w:rPr>
        <w:t xml:space="preserve">předloženého </w:t>
      </w:r>
      <w:proofErr w:type="spellStart"/>
      <w:r w:rsidR="00CB7603">
        <w:rPr>
          <w:rFonts w:ascii="Roboto" w:hAnsi="Roboto" w:cs="Arial"/>
        </w:rPr>
        <w:t>OSVaZ</w:t>
      </w:r>
      <w:proofErr w:type="spellEnd"/>
      <w:r w:rsidR="00CB7603">
        <w:rPr>
          <w:rFonts w:ascii="Roboto" w:hAnsi="Roboto" w:cs="Arial"/>
        </w:rPr>
        <w:t xml:space="preserve"> se stanoviskem </w:t>
      </w:r>
      <w:proofErr w:type="spellStart"/>
      <w:proofErr w:type="gramStart"/>
      <w:r w:rsidR="000E1DD7">
        <w:rPr>
          <w:rFonts w:ascii="Roboto" w:hAnsi="Roboto" w:cs="Arial"/>
        </w:rPr>
        <w:t>zdrav.a</w:t>
      </w:r>
      <w:proofErr w:type="spellEnd"/>
      <w:proofErr w:type="gramEnd"/>
      <w:r w:rsidR="000E1DD7">
        <w:rPr>
          <w:rFonts w:ascii="Roboto" w:hAnsi="Roboto" w:cs="Arial"/>
        </w:rPr>
        <w:t xml:space="preserve"> </w:t>
      </w:r>
      <w:proofErr w:type="spellStart"/>
      <w:r w:rsidR="000E1DD7">
        <w:rPr>
          <w:rFonts w:ascii="Roboto" w:hAnsi="Roboto" w:cs="Arial"/>
        </w:rPr>
        <w:t>soc.komise</w:t>
      </w:r>
      <w:proofErr w:type="spellEnd"/>
      <w:r w:rsidR="000E1DD7">
        <w:rPr>
          <w:rFonts w:ascii="Roboto" w:hAnsi="Roboto" w:cs="Arial"/>
        </w:rPr>
        <w:t xml:space="preserve"> </w:t>
      </w:r>
      <w:r w:rsidR="00CB7603">
        <w:rPr>
          <w:rFonts w:ascii="Roboto" w:hAnsi="Roboto" w:cs="Arial"/>
        </w:rPr>
        <w:t>a OSNMM</w:t>
      </w:r>
      <w:r w:rsidRPr="00A4499F">
        <w:rPr>
          <w:rFonts w:ascii="Roboto" w:hAnsi="Roboto" w:cs="Arial"/>
        </w:rPr>
        <w:t xml:space="preserve">.  </w:t>
      </w:r>
    </w:p>
    <w:p w14:paraId="0E066E7E" w14:textId="3D44515B" w:rsidR="008F56D1" w:rsidRPr="00CB7603" w:rsidRDefault="00DE2937" w:rsidP="00F354A2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CB7603">
        <w:rPr>
          <w:rFonts w:ascii="Roboto" w:hAnsi="Roboto" w:cs="Arial"/>
        </w:rPr>
        <w:t>Z</w:t>
      </w:r>
      <w:r w:rsidR="00F354A2" w:rsidRPr="00CB7603">
        <w:rPr>
          <w:rFonts w:ascii="Roboto" w:hAnsi="Roboto" w:cs="Arial"/>
        </w:rPr>
        <w:t xml:space="preserve">atajení informace </w:t>
      </w:r>
      <w:r w:rsidR="00FE4C9B" w:rsidRPr="00CB7603">
        <w:rPr>
          <w:rFonts w:ascii="Roboto" w:hAnsi="Roboto" w:cs="Arial"/>
        </w:rPr>
        <w:t xml:space="preserve">o ostatních příjmech nájemce/člena domácnosti </w:t>
      </w:r>
      <w:r w:rsidR="00F354A2" w:rsidRPr="00CB7603">
        <w:rPr>
          <w:rFonts w:ascii="Roboto" w:hAnsi="Roboto" w:cs="Arial"/>
        </w:rPr>
        <w:t>prokazované</w:t>
      </w:r>
      <w:r w:rsidR="00E4461D" w:rsidRPr="00CB7603">
        <w:rPr>
          <w:rFonts w:ascii="Roboto" w:hAnsi="Roboto" w:cs="Arial"/>
        </w:rPr>
        <w:t xml:space="preserve"> </w:t>
      </w:r>
      <w:r w:rsidR="00F354A2" w:rsidRPr="00CB7603">
        <w:rPr>
          <w:rFonts w:ascii="Roboto" w:hAnsi="Roboto" w:cs="Arial"/>
        </w:rPr>
        <w:t xml:space="preserve">čestným prohlášením </w:t>
      </w:r>
      <w:r w:rsidRPr="00CB7603">
        <w:rPr>
          <w:rFonts w:ascii="Roboto" w:hAnsi="Roboto" w:cs="Arial"/>
        </w:rPr>
        <w:t xml:space="preserve">je </w:t>
      </w:r>
      <w:r w:rsidR="00F354A2" w:rsidRPr="00CB7603">
        <w:rPr>
          <w:rFonts w:ascii="Roboto" w:hAnsi="Roboto" w:cs="Arial"/>
        </w:rPr>
        <w:t xml:space="preserve">považováno za hrubé porušení povinností a </w:t>
      </w:r>
      <w:r w:rsidR="00FE4C9B" w:rsidRPr="00CB7603">
        <w:rPr>
          <w:rFonts w:ascii="Roboto" w:hAnsi="Roboto" w:cs="Arial"/>
        </w:rPr>
        <w:t xml:space="preserve">bude </w:t>
      </w:r>
      <w:r w:rsidR="00F354A2" w:rsidRPr="00CB7603">
        <w:rPr>
          <w:rFonts w:ascii="Roboto" w:hAnsi="Roboto" w:cs="Arial"/>
        </w:rPr>
        <w:t>důvodem</w:t>
      </w:r>
      <w:r w:rsidR="00E4461D" w:rsidRPr="00CB7603">
        <w:rPr>
          <w:rFonts w:ascii="Roboto" w:hAnsi="Roboto" w:cs="Arial"/>
        </w:rPr>
        <w:t xml:space="preserve"> </w:t>
      </w:r>
      <w:r w:rsidR="00F354A2" w:rsidRPr="00CB7603">
        <w:rPr>
          <w:rFonts w:ascii="Roboto" w:hAnsi="Roboto" w:cs="Arial"/>
        </w:rPr>
        <w:t>pro ukončení nájemního vztahu</w:t>
      </w:r>
      <w:r w:rsidR="00CB7603">
        <w:rPr>
          <w:rFonts w:ascii="Roboto" w:hAnsi="Roboto" w:cs="Arial"/>
        </w:rPr>
        <w:t xml:space="preserve"> výpovědí</w:t>
      </w:r>
      <w:r w:rsidR="004F0121" w:rsidRPr="00CB7603">
        <w:rPr>
          <w:rFonts w:ascii="Roboto" w:hAnsi="Roboto" w:cs="Arial"/>
        </w:rPr>
        <w:t>.</w:t>
      </w:r>
    </w:p>
    <w:p w14:paraId="7234C4F6" w14:textId="7A010EDB" w:rsidR="00E4461D" w:rsidRPr="00CB7603" w:rsidRDefault="00E4461D" w:rsidP="00F354A2">
      <w:pPr>
        <w:pStyle w:val="Odstavecseseznamem"/>
        <w:numPr>
          <w:ilvl w:val="0"/>
          <w:numId w:val="12"/>
        </w:numPr>
        <w:suppressAutoHyphens w:val="0"/>
        <w:jc w:val="both"/>
        <w:rPr>
          <w:rFonts w:ascii="Roboto" w:hAnsi="Roboto" w:cs="Arial"/>
        </w:rPr>
      </w:pPr>
      <w:r w:rsidRPr="00CB7603">
        <w:rPr>
          <w:rFonts w:ascii="Roboto" w:hAnsi="Roboto" w:cs="Arial"/>
        </w:rPr>
        <w:t>Pokud nájemce</w:t>
      </w:r>
      <w:r w:rsidR="00FE4C9B" w:rsidRPr="00CB7603">
        <w:rPr>
          <w:rFonts w:ascii="Roboto" w:hAnsi="Roboto" w:cs="Arial"/>
        </w:rPr>
        <w:t>/člen domácnosti</w:t>
      </w:r>
      <w:r w:rsidRPr="00CB7603">
        <w:rPr>
          <w:rFonts w:ascii="Roboto" w:hAnsi="Roboto" w:cs="Arial"/>
        </w:rPr>
        <w:t xml:space="preserve"> přestane splňovat podmínky pro přidělení </w:t>
      </w:r>
      <w:r w:rsidR="00FE4C9B" w:rsidRPr="00CB7603">
        <w:rPr>
          <w:rFonts w:ascii="Roboto" w:hAnsi="Roboto" w:cs="Arial"/>
        </w:rPr>
        <w:t xml:space="preserve">Seniorského </w:t>
      </w:r>
      <w:r w:rsidRPr="00CB7603">
        <w:rPr>
          <w:rFonts w:ascii="Roboto" w:hAnsi="Roboto" w:cs="Arial"/>
        </w:rPr>
        <w:t xml:space="preserve">bytu uvedené v těchto </w:t>
      </w:r>
      <w:r w:rsidR="00CB7603">
        <w:rPr>
          <w:rFonts w:ascii="Roboto" w:hAnsi="Roboto" w:cs="Arial"/>
        </w:rPr>
        <w:t>P</w:t>
      </w:r>
      <w:r w:rsidRPr="00CB7603">
        <w:rPr>
          <w:rFonts w:ascii="Roboto" w:hAnsi="Roboto" w:cs="Arial"/>
        </w:rPr>
        <w:t>ravidlech</w:t>
      </w:r>
      <w:r w:rsidR="003B56B6" w:rsidRPr="00CB7603">
        <w:rPr>
          <w:rFonts w:ascii="Roboto" w:hAnsi="Roboto" w:cs="Arial"/>
        </w:rPr>
        <w:t>,</w:t>
      </w:r>
      <w:r w:rsidRPr="00CB7603">
        <w:rPr>
          <w:rFonts w:ascii="Roboto" w:hAnsi="Roboto" w:cs="Arial"/>
        </w:rPr>
        <w:t xml:space="preserve"> bude </w:t>
      </w:r>
      <w:r w:rsidR="006E0BA7" w:rsidRPr="00CB7603">
        <w:rPr>
          <w:rFonts w:ascii="Roboto" w:hAnsi="Roboto" w:cs="Arial"/>
        </w:rPr>
        <w:t xml:space="preserve">tato skutečnost </w:t>
      </w:r>
      <w:r w:rsidRPr="00CB7603">
        <w:rPr>
          <w:rFonts w:ascii="Roboto" w:hAnsi="Roboto" w:cs="Arial"/>
        </w:rPr>
        <w:t xml:space="preserve">posuzována jako důvod pro </w:t>
      </w:r>
      <w:r w:rsidR="00FE4C9B" w:rsidRPr="00CB7603">
        <w:rPr>
          <w:rFonts w:ascii="Roboto" w:hAnsi="Roboto" w:cs="Arial"/>
        </w:rPr>
        <w:t xml:space="preserve">neprodloužení </w:t>
      </w:r>
      <w:r w:rsidRPr="00CB7603">
        <w:rPr>
          <w:rFonts w:ascii="Roboto" w:hAnsi="Roboto" w:cs="Arial"/>
        </w:rPr>
        <w:t>nájemní smlouvy</w:t>
      </w:r>
      <w:r w:rsidR="002B752F" w:rsidRPr="00CB7603">
        <w:rPr>
          <w:rFonts w:ascii="Roboto" w:hAnsi="Roboto" w:cs="Arial"/>
        </w:rPr>
        <w:t>.</w:t>
      </w:r>
    </w:p>
    <w:p w14:paraId="08D2B467" w14:textId="77777777" w:rsidR="003B56B6" w:rsidRDefault="003B56B6" w:rsidP="00A4499F">
      <w:pPr>
        <w:spacing w:after="0" w:line="240" w:lineRule="auto"/>
        <w:jc w:val="both"/>
        <w:rPr>
          <w:rFonts w:ascii="Roboto" w:hAnsi="Roboto" w:cs="Arial"/>
          <w:b/>
          <w:color w:val="FF0000"/>
          <w:sz w:val="24"/>
          <w:szCs w:val="24"/>
        </w:rPr>
      </w:pPr>
    </w:p>
    <w:p w14:paraId="78BC55C2" w14:textId="017D5FC8" w:rsidR="008F56D1" w:rsidRPr="00A4499F" w:rsidRDefault="00A4499F" w:rsidP="00A4499F">
      <w:pPr>
        <w:spacing w:after="0" w:line="240" w:lineRule="auto"/>
        <w:jc w:val="both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>Tato Pravidla byla s</w:t>
      </w:r>
      <w:r w:rsidR="008F56D1" w:rsidRPr="00A4499F">
        <w:rPr>
          <w:rFonts w:ascii="Roboto" w:hAnsi="Roboto" w:cs="Arial"/>
          <w:b/>
          <w:sz w:val="24"/>
          <w:szCs w:val="24"/>
        </w:rPr>
        <w:t>chválen</w:t>
      </w:r>
      <w:r>
        <w:rPr>
          <w:rFonts w:ascii="Roboto" w:hAnsi="Roboto" w:cs="Arial"/>
          <w:b/>
          <w:sz w:val="24"/>
          <w:szCs w:val="24"/>
        </w:rPr>
        <w:t xml:space="preserve">a </w:t>
      </w:r>
      <w:r w:rsidR="008F56D1" w:rsidRPr="00A4499F">
        <w:rPr>
          <w:rFonts w:ascii="Roboto" w:hAnsi="Roboto" w:cs="Arial"/>
          <w:b/>
          <w:sz w:val="24"/>
          <w:szCs w:val="24"/>
        </w:rPr>
        <w:t>Rad</w:t>
      </w:r>
      <w:r>
        <w:rPr>
          <w:rFonts w:ascii="Roboto" w:hAnsi="Roboto" w:cs="Arial"/>
          <w:b/>
          <w:sz w:val="24"/>
          <w:szCs w:val="24"/>
        </w:rPr>
        <w:t>ou</w:t>
      </w:r>
      <w:r w:rsidR="008F56D1" w:rsidRPr="00A4499F">
        <w:rPr>
          <w:rFonts w:ascii="Roboto" w:hAnsi="Roboto" w:cs="Arial"/>
          <w:b/>
          <w:sz w:val="24"/>
          <w:szCs w:val="24"/>
        </w:rPr>
        <w:t xml:space="preserve"> města Litoměřice dne </w:t>
      </w:r>
      <w:r w:rsidR="00FC1449">
        <w:rPr>
          <w:rFonts w:ascii="Roboto" w:hAnsi="Roboto" w:cs="Arial"/>
          <w:b/>
          <w:sz w:val="24"/>
          <w:szCs w:val="24"/>
        </w:rPr>
        <w:t>19.10.2020</w:t>
      </w:r>
      <w:r>
        <w:rPr>
          <w:rFonts w:ascii="Roboto" w:hAnsi="Roboto" w:cs="Arial"/>
          <w:b/>
          <w:sz w:val="24"/>
          <w:szCs w:val="24"/>
        </w:rPr>
        <w:t xml:space="preserve"> usnesením č. </w:t>
      </w:r>
      <w:r w:rsidR="00CF0131">
        <w:rPr>
          <w:rFonts w:ascii="Roboto" w:hAnsi="Roboto" w:cs="Arial"/>
          <w:b/>
          <w:sz w:val="24"/>
          <w:szCs w:val="24"/>
        </w:rPr>
        <w:t>522/20/2020</w:t>
      </w:r>
      <w:r>
        <w:rPr>
          <w:rFonts w:ascii="Roboto" w:hAnsi="Roboto" w:cs="Arial"/>
          <w:b/>
          <w:sz w:val="24"/>
          <w:szCs w:val="24"/>
        </w:rPr>
        <w:t xml:space="preserve"> a nabývají </w:t>
      </w:r>
      <w:r w:rsidR="008F56D1" w:rsidRPr="00A4499F">
        <w:rPr>
          <w:rFonts w:ascii="Roboto" w:hAnsi="Roboto" w:cs="Arial"/>
          <w:b/>
          <w:sz w:val="24"/>
          <w:szCs w:val="24"/>
        </w:rPr>
        <w:t>účinnost</w:t>
      </w:r>
      <w:r>
        <w:rPr>
          <w:rFonts w:ascii="Roboto" w:hAnsi="Roboto" w:cs="Arial"/>
          <w:b/>
          <w:sz w:val="24"/>
          <w:szCs w:val="24"/>
        </w:rPr>
        <w:t>i dne</w:t>
      </w:r>
      <w:r w:rsidR="00673A22">
        <w:rPr>
          <w:rFonts w:ascii="Roboto" w:hAnsi="Roboto" w:cs="Arial"/>
          <w:b/>
          <w:sz w:val="24"/>
          <w:szCs w:val="24"/>
        </w:rPr>
        <w:t xml:space="preserve"> 20.10.2020</w:t>
      </w:r>
      <w:r>
        <w:rPr>
          <w:rFonts w:ascii="Roboto" w:hAnsi="Roboto" w:cs="Arial"/>
          <w:b/>
          <w:sz w:val="24"/>
          <w:szCs w:val="24"/>
        </w:rPr>
        <w:t>.</w:t>
      </w:r>
    </w:p>
    <w:p w14:paraId="14728B75" w14:textId="20FAD570" w:rsidR="0048777F" w:rsidRDefault="0048777F" w:rsidP="00A4499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51DB0001" w14:textId="25D7E853" w:rsidR="00CA7AB4" w:rsidRPr="00A4499F" w:rsidRDefault="00CA7AB4" w:rsidP="00A4499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sectPr w:rsidR="00CA7AB4" w:rsidRPr="00A4499F" w:rsidSect="00536932">
      <w:headerReference w:type="default" r:id="rId10"/>
      <w:footerReference w:type="default" r:id="rId11"/>
      <w:type w:val="continuous"/>
      <w:pgSz w:w="11906" w:h="16838" w:code="9"/>
      <w:pgMar w:top="2608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1C3C" w14:textId="77777777" w:rsidR="00150777" w:rsidRDefault="00150777" w:rsidP="006A4E7B">
      <w:pPr>
        <w:spacing w:line="240" w:lineRule="auto"/>
      </w:pPr>
      <w:r>
        <w:separator/>
      </w:r>
    </w:p>
  </w:endnote>
  <w:endnote w:type="continuationSeparator" w:id="0">
    <w:p w14:paraId="0556D699" w14:textId="77777777" w:rsidR="00150777" w:rsidRDefault="00150777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978"/>
    </w:tblGrid>
    <w:tr w:rsidR="003D21E6" w:rsidRPr="004744E0" w14:paraId="38A4A75C" w14:textId="77777777" w:rsidTr="003211A7">
      <w:tc>
        <w:tcPr>
          <w:tcW w:w="3118" w:type="dxa"/>
        </w:tcPr>
        <w:p w14:paraId="5FA3FF5A" w14:textId="77777777" w:rsidR="003D21E6" w:rsidRPr="004744E0" w:rsidRDefault="003D21E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Městský úřad Litoměřice</w:t>
          </w:r>
        </w:p>
        <w:p w14:paraId="3188145C" w14:textId="77777777" w:rsidR="003D21E6" w:rsidRPr="004744E0" w:rsidRDefault="003D21E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Mírové náměstí 15/7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,</w:t>
          </w: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 </w:t>
          </w:r>
        </w:p>
        <w:p w14:paraId="4C81E024" w14:textId="77777777" w:rsidR="003D21E6" w:rsidRPr="004744E0" w:rsidRDefault="003D21E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2D80B34D" w14:textId="77777777" w:rsidR="003D21E6" w:rsidRPr="004744E0" w:rsidRDefault="00CF0131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1" w:history="1">
            <w:r w:rsidR="003D21E6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podatelna@litomerice.cz</w:t>
            </w:r>
          </w:hyperlink>
        </w:p>
        <w:p w14:paraId="3D6B4BDE" w14:textId="77777777" w:rsidR="003D21E6" w:rsidRPr="004744E0" w:rsidRDefault="003D21E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ID datové schránky: </w:t>
          </w:r>
          <w:proofErr w:type="spellStart"/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tpebfnu</w:t>
          </w:r>
          <w:proofErr w:type="spellEnd"/>
        </w:p>
        <w:p w14:paraId="584A54A5" w14:textId="77777777" w:rsidR="003D21E6" w:rsidRPr="004744E0" w:rsidRDefault="00CF0131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2" w:history="1">
            <w:r w:rsidR="003D21E6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www.litomerice.cz</w:t>
            </w:r>
          </w:hyperlink>
        </w:p>
      </w:tc>
      <w:tc>
        <w:tcPr>
          <w:tcW w:w="2978" w:type="dxa"/>
        </w:tcPr>
        <w:p w14:paraId="369E2558" w14:textId="77777777" w:rsidR="003D21E6" w:rsidRPr="004744E0" w:rsidRDefault="003D21E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T: 416 916 1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11</w:t>
          </w:r>
        </w:p>
        <w:p w14:paraId="6C0B6DEB" w14:textId="77777777" w:rsidR="003D21E6" w:rsidRPr="004744E0" w:rsidRDefault="003D21E6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IČO: 263958, DIČ: CZ00263958</w:t>
          </w:r>
        </w:p>
        <w:p w14:paraId="0D84BF1E" w14:textId="77777777" w:rsidR="003D21E6" w:rsidRPr="004744E0" w:rsidRDefault="003D21E6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 w:cs="AppleSystemUIFont"/>
              <w:color w:val="000000" w:themeColor="text1"/>
              <w:sz w:val="20"/>
              <w:szCs w:val="20"/>
            </w:rPr>
            <w:t>Č. účtu: 19-1524471/0100</w:t>
          </w:r>
        </w:p>
      </w:tc>
    </w:tr>
  </w:tbl>
  <w:p w14:paraId="1FB53683" w14:textId="77777777" w:rsidR="003D21E6" w:rsidRPr="004744E0" w:rsidRDefault="003D21E6">
    <w:pPr>
      <w:pStyle w:val="Zpat"/>
      <w:rPr>
        <w:rFonts w:ascii="Roboto Light" w:hAnsi="Roboto Light"/>
        <w:color w:val="000000" w:themeColor="text1"/>
        <w:sz w:val="20"/>
        <w:szCs w:val="20"/>
      </w:rPr>
    </w:pPr>
  </w:p>
  <w:p w14:paraId="05F8FB03" w14:textId="77777777" w:rsidR="003D21E6" w:rsidRPr="004744E0" w:rsidRDefault="003D21E6">
    <w:pPr>
      <w:rPr>
        <w:rFonts w:ascii="Roboto Light" w:hAnsi="Roboto Light"/>
        <w:color w:val="000000" w:themeColor="text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E024D" w14:textId="77777777" w:rsidR="00150777" w:rsidRDefault="00150777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E20FD62" w14:textId="77777777" w:rsidR="00150777" w:rsidRDefault="00150777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3D21E6" w14:paraId="4B9BE39E" w14:textId="77777777" w:rsidTr="5246EFEC">
      <w:tc>
        <w:tcPr>
          <w:tcW w:w="6236" w:type="dxa"/>
        </w:tcPr>
        <w:p w14:paraId="2DD416C4" w14:textId="77777777" w:rsidR="003D21E6" w:rsidRDefault="003D21E6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8B786C" wp14:editId="3EBEDD9B">
                    <wp:simplePos x="0" y="0"/>
                    <wp:positionH relativeFrom="column">
                      <wp:posOffset>377190</wp:posOffset>
                    </wp:positionH>
                    <wp:positionV relativeFrom="paragraph">
                      <wp:posOffset>74930</wp:posOffset>
                    </wp:positionV>
                    <wp:extent cx="256222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ADF0A5" w14:textId="77777777" w:rsidR="003D21E6" w:rsidRPr="004744E0" w:rsidRDefault="003D21E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>MĚSTSKÝ ÚŘAD LITOMĚŘICE</w:t>
                                </w:r>
                              </w:p>
                              <w:p w14:paraId="2BF59DA5" w14:textId="205D18A3" w:rsidR="003D21E6" w:rsidRPr="004744E0" w:rsidRDefault="003D21E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sociálních věcí a zdravotnictví</w:t>
                                </w:r>
                              </w:p>
                              <w:p w14:paraId="08AD8329" w14:textId="77777777" w:rsidR="003D21E6" w:rsidRPr="004744E0" w:rsidRDefault="003D21E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2096DFA4">
                  <v:shapetype id="_x0000_t202" coordsize="21600,21600" o:spt="202" path="m,l,21600r21600,l21600,xe" w14:anchorId="728B786C">
                    <v:stroke joinstyle="miter"/>
                    <v:path gradientshapeok="t" o:connecttype="rect"/>
                  </v:shapetype>
                  <v:shape id="Textové pole 16" style="position:absolute;margin-left:29.7pt;margin-top:5.9pt;width:201.7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">
                    <v:textbox>
                      <w:txbxContent>
                        <w:p w:rsidRPr="004744E0" w:rsidR="00E3187A" w:rsidP="009E6761" w:rsidRDefault="00E3187A" w14:paraId="03E52D74" w14:textId="77777777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>MĚSTSKÝ ÚŘAD LITOMĚŘICE</w:t>
                          </w:r>
                        </w:p>
                        <w:p w:rsidRPr="004744E0" w:rsidR="00E3187A" w:rsidP="009E6761" w:rsidRDefault="00E3187A" w14:paraId="67DDA543" w14:textId="205D18A3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 xml:space="preserve">Odbor </w: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t>sociálních věcí a zdravotnictví</w:t>
                          </w:r>
                        </w:p>
                        <w:p w:rsidRPr="004744E0" w:rsidR="00E3187A" w:rsidRDefault="00E3187A" w14:paraId="672A6659" w14:textId="7777777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C7A1613" w14:textId="77777777" w:rsidR="003D21E6" w:rsidRDefault="5246EFEC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383B2BE7" wp14:editId="24599D34">
                <wp:extent cx="316021" cy="449451"/>
                <wp:effectExtent l="0" t="0" r="1905" b="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021" cy="449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2ADAB93" w14:textId="77777777" w:rsidR="003D21E6" w:rsidRDefault="003D21E6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EA54068" wp14:editId="54A4DAC7">
                <wp:extent cx="1256820" cy="382270"/>
                <wp:effectExtent l="0" t="0" r="635" b="0"/>
                <wp:docPr id="15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607" cy="39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780D99" w14:textId="77777777" w:rsidR="003D21E6" w:rsidRDefault="003D21E6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69EE04" wp14:editId="21DCF49C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F019346">
            <v:line id="Značka vyplnění X 5,54 cm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157.05pt,0" to="157.05pt,841.9pt" w14:anchorId="61CE0D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0C064" wp14:editId="16018D41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67D1E8E">
            <v:line id="Vaše značka úč. Y 4,97 cm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140.9pt" to="595.3pt,140.9pt" w14:anchorId="5BE9EB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94B0AF" wp14:editId="674AFAA5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E117901">
            <v:line id="Adresa v okénku X 13,44 cm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00b050" strokeweight=".5pt" from="381pt,0" to="381pt,841.9pt" w14:anchorId="11E1C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E7A50" wp14:editId="092717E5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8D282B4">
            <v:line id="Adresní okénko X 12,18 cm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00b050" strokeweight=".5pt" from="345.3pt,0" to="345.3pt,841.9pt" w14:anchorId="689C92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BCC74F3" wp14:editId="2DAF5011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DBF0C2A">
            <v:line id="Zápatí 3.sl. X 13,95 cm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395.5pt,0" to="395.5pt,841.9pt" w14:anchorId="331C3B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99F6216" wp14:editId="3282AB87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815FB85">
            <v:line id="Zápatí 2.sl. X 8,47 cm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240.1pt,0" to="240.1pt,841.9pt" w14:anchorId="6A44D6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B2319" wp14:editId="127E53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D240A4C">
            <v:line id="Adresní okénko Y 4,32 cm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b050" strokeweight=".5pt" from="0,122.45pt" to="595.3pt,122.45pt" w14:anchorId="3EA0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5F7BD0" wp14:editId="511DA198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A109942">
            <v:line id="Zápatí úč. Y 28,28 cm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801.75pt" to="595.3pt,801.75pt" w14:anchorId="41A3F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CD258C" wp14:editId="71266A30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EE64A63">
            <v:line id="P okraj 2 cm X 19 cm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538.65pt,0" to="538.65pt,841.9pt" w14:anchorId="54F2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C496DD" wp14:editId="35DC9DFD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FA3D338">
            <v:line id="L okraj X 3 cm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85.05pt,0" to="85.05pt,841.9pt" w14:anchorId="5FFA4A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A5B67E" wp14:editId="4F56F9D5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75DA45F">
            <v:line id="Logo Y 1,3 cm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36.85pt" to="595.3pt,36.85pt" w14:anchorId="4BED9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6BB362C" wp14:editId="671A0EFF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33E5D4E">
            <v:line id="Logo X 16,04 cm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red" strokeweight=".5pt" from="454.75pt,0" to="454.75pt,841.9pt" w14:anchorId="43915D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E44BF" wp14:editId="376033BF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D41DFF5">
            <v:line id="Záhlaví 1.ř. úč. Y 2,08 cm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red" strokeweight=".5pt" from="0,58.95pt" to="595.3pt,58.95pt" w14:anchorId="1E8515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6CD"/>
    <w:multiLevelType w:val="hybridMultilevel"/>
    <w:tmpl w:val="7156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911"/>
    <w:multiLevelType w:val="hybridMultilevel"/>
    <w:tmpl w:val="18A6F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62BE"/>
    <w:multiLevelType w:val="hybridMultilevel"/>
    <w:tmpl w:val="8D28D102"/>
    <w:lvl w:ilvl="0" w:tplc="D0A613A2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2FB3"/>
    <w:multiLevelType w:val="hybridMultilevel"/>
    <w:tmpl w:val="BAF84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2037"/>
    <w:multiLevelType w:val="hybridMultilevel"/>
    <w:tmpl w:val="37D096FA"/>
    <w:lvl w:ilvl="0" w:tplc="10701168">
      <w:numFmt w:val="bullet"/>
      <w:lvlText w:val="-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B2AEF"/>
    <w:multiLevelType w:val="hybridMultilevel"/>
    <w:tmpl w:val="9F3A1712"/>
    <w:lvl w:ilvl="0" w:tplc="B8A6563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5374B"/>
    <w:multiLevelType w:val="hybridMultilevel"/>
    <w:tmpl w:val="CD6068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9770A"/>
    <w:multiLevelType w:val="hybridMultilevel"/>
    <w:tmpl w:val="E946B26A"/>
    <w:lvl w:ilvl="0" w:tplc="C5329156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 w:tplc="02E21026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 w:tplc="C2C48B5A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 w:tplc="9072C7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3CB9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AA25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742D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E73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247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5BDD"/>
    <w:multiLevelType w:val="hybridMultilevel"/>
    <w:tmpl w:val="0DA4A49E"/>
    <w:lvl w:ilvl="0" w:tplc="CBC290DE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B3159"/>
    <w:multiLevelType w:val="hybridMultilevel"/>
    <w:tmpl w:val="EAD0B6E2"/>
    <w:lvl w:ilvl="0" w:tplc="AC68B1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16C66"/>
    <w:multiLevelType w:val="hybridMultilevel"/>
    <w:tmpl w:val="B0320548"/>
    <w:lvl w:ilvl="0" w:tplc="C4D0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A39F9"/>
    <w:multiLevelType w:val="hybridMultilevel"/>
    <w:tmpl w:val="29D667A2"/>
    <w:lvl w:ilvl="0" w:tplc="E80EDE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5B39"/>
    <w:multiLevelType w:val="hybridMultilevel"/>
    <w:tmpl w:val="E07C9FAE"/>
    <w:lvl w:ilvl="0" w:tplc="B8A656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A0053D"/>
    <w:multiLevelType w:val="hybridMultilevel"/>
    <w:tmpl w:val="6674DA1C"/>
    <w:lvl w:ilvl="0" w:tplc="B8A65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E08BC"/>
    <w:multiLevelType w:val="hybridMultilevel"/>
    <w:tmpl w:val="31A26CDC"/>
    <w:lvl w:ilvl="0" w:tplc="B8A65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16"/>
  </w:num>
  <w:num w:numId="11">
    <w:abstractNumId w:val="6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0D"/>
    <w:rsid w:val="00013404"/>
    <w:rsid w:val="000154B9"/>
    <w:rsid w:val="00016C9E"/>
    <w:rsid w:val="000246B8"/>
    <w:rsid w:val="00027146"/>
    <w:rsid w:val="00030B42"/>
    <w:rsid w:val="000310FC"/>
    <w:rsid w:val="000354EA"/>
    <w:rsid w:val="000363D8"/>
    <w:rsid w:val="00037BF0"/>
    <w:rsid w:val="00042901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B674A"/>
    <w:rsid w:val="000C15C3"/>
    <w:rsid w:val="000C1969"/>
    <w:rsid w:val="000C1DCC"/>
    <w:rsid w:val="000E1DD7"/>
    <w:rsid w:val="000E246A"/>
    <w:rsid w:val="000F104D"/>
    <w:rsid w:val="00112E66"/>
    <w:rsid w:val="00116764"/>
    <w:rsid w:val="001225E7"/>
    <w:rsid w:val="00125F2F"/>
    <w:rsid w:val="00127695"/>
    <w:rsid w:val="0013583A"/>
    <w:rsid w:val="001377BD"/>
    <w:rsid w:val="0014134A"/>
    <w:rsid w:val="001416D1"/>
    <w:rsid w:val="00150777"/>
    <w:rsid w:val="0015653D"/>
    <w:rsid w:val="00171559"/>
    <w:rsid w:val="00174382"/>
    <w:rsid w:val="00180A92"/>
    <w:rsid w:val="00182CA1"/>
    <w:rsid w:val="001832A9"/>
    <w:rsid w:val="00187903"/>
    <w:rsid w:val="001931E5"/>
    <w:rsid w:val="00197BC2"/>
    <w:rsid w:val="001A2B27"/>
    <w:rsid w:val="001D09BF"/>
    <w:rsid w:val="001E2D7D"/>
    <w:rsid w:val="001E531A"/>
    <w:rsid w:val="001E7071"/>
    <w:rsid w:val="001F04EE"/>
    <w:rsid w:val="001F43F7"/>
    <w:rsid w:val="002006E6"/>
    <w:rsid w:val="0020390B"/>
    <w:rsid w:val="00204A10"/>
    <w:rsid w:val="00213AC3"/>
    <w:rsid w:val="00231928"/>
    <w:rsid w:val="002360A7"/>
    <w:rsid w:val="002479D6"/>
    <w:rsid w:val="002653B9"/>
    <w:rsid w:val="00265AD1"/>
    <w:rsid w:val="0027095A"/>
    <w:rsid w:val="0027329E"/>
    <w:rsid w:val="002742BF"/>
    <w:rsid w:val="00284EDB"/>
    <w:rsid w:val="00297CFC"/>
    <w:rsid w:val="002A058B"/>
    <w:rsid w:val="002A19AD"/>
    <w:rsid w:val="002B3A17"/>
    <w:rsid w:val="002B54F6"/>
    <w:rsid w:val="002B752F"/>
    <w:rsid w:val="002B7D19"/>
    <w:rsid w:val="002D0DD2"/>
    <w:rsid w:val="002D6326"/>
    <w:rsid w:val="002D77AA"/>
    <w:rsid w:val="002E67BD"/>
    <w:rsid w:val="00302F3A"/>
    <w:rsid w:val="00315342"/>
    <w:rsid w:val="00317A23"/>
    <w:rsid w:val="003211A7"/>
    <w:rsid w:val="00334F74"/>
    <w:rsid w:val="00344582"/>
    <w:rsid w:val="00351E46"/>
    <w:rsid w:val="003721C0"/>
    <w:rsid w:val="00380076"/>
    <w:rsid w:val="0038339F"/>
    <w:rsid w:val="00387082"/>
    <w:rsid w:val="00390E54"/>
    <w:rsid w:val="00391FE8"/>
    <w:rsid w:val="003A18C8"/>
    <w:rsid w:val="003A2C1C"/>
    <w:rsid w:val="003A36B8"/>
    <w:rsid w:val="003B56B6"/>
    <w:rsid w:val="003C11E5"/>
    <w:rsid w:val="003C3D0E"/>
    <w:rsid w:val="003C5E7C"/>
    <w:rsid w:val="003D21E6"/>
    <w:rsid w:val="003E0DFC"/>
    <w:rsid w:val="003E2A00"/>
    <w:rsid w:val="003F2D56"/>
    <w:rsid w:val="003F403C"/>
    <w:rsid w:val="003F4B3F"/>
    <w:rsid w:val="003F6C3A"/>
    <w:rsid w:val="00402F76"/>
    <w:rsid w:val="00404F14"/>
    <w:rsid w:val="004136B2"/>
    <w:rsid w:val="00430D06"/>
    <w:rsid w:val="00431914"/>
    <w:rsid w:val="004333DE"/>
    <w:rsid w:val="004334E9"/>
    <w:rsid w:val="00450E9F"/>
    <w:rsid w:val="00453338"/>
    <w:rsid w:val="0047346F"/>
    <w:rsid w:val="004744E0"/>
    <w:rsid w:val="00483041"/>
    <w:rsid w:val="004860CA"/>
    <w:rsid w:val="00487128"/>
    <w:rsid w:val="0048777F"/>
    <w:rsid w:val="00487B44"/>
    <w:rsid w:val="00490571"/>
    <w:rsid w:val="004C4831"/>
    <w:rsid w:val="004E0F69"/>
    <w:rsid w:val="004E488C"/>
    <w:rsid w:val="004E4EF8"/>
    <w:rsid w:val="004F0121"/>
    <w:rsid w:val="004F5FCB"/>
    <w:rsid w:val="004F6298"/>
    <w:rsid w:val="005005E0"/>
    <w:rsid w:val="00500CC5"/>
    <w:rsid w:val="005018D6"/>
    <w:rsid w:val="00503A97"/>
    <w:rsid w:val="0050508E"/>
    <w:rsid w:val="00515B20"/>
    <w:rsid w:val="0052257C"/>
    <w:rsid w:val="0052541A"/>
    <w:rsid w:val="00536932"/>
    <w:rsid w:val="005424B5"/>
    <w:rsid w:val="00542F71"/>
    <w:rsid w:val="00547A4A"/>
    <w:rsid w:val="005635C7"/>
    <w:rsid w:val="005653C1"/>
    <w:rsid w:val="00567889"/>
    <w:rsid w:val="005803F4"/>
    <w:rsid w:val="00587B98"/>
    <w:rsid w:val="00590A92"/>
    <w:rsid w:val="00591D86"/>
    <w:rsid w:val="005A295A"/>
    <w:rsid w:val="005A4F91"/>
    <w:rsid w:val="005C5A9A"/>
    <w:rsid w:val="005D0BA9"/>
    <w:rsid w:val="005D6228"/>
    <w:rsid w:val="005D6879"/>
    <w:rsid w:val="005E01DE"/>
    <w:rsid w:val="005E516C"/>
    <w:rsid w:val="005F0BB2"/>
    <w:rsid w:val="005F239E"/>
    <w:rsid w:val="005F5EA8"/>
    <w:rsid w:val="00613E55"/>
    <w:rsid w:val="00615DF6"/>
    <w:rsid w:val="006160C9"/>
    <w:rsid w:val="00630C42"/>
    <w:rsid w:val="00634848"/>
    <w:rsid w:val="006372FB"/>
    <w:rsid w:val="00654D9F"/>
    <w:rsid w:val="00663219"/>
    <w:rsid w:val="006675A9"/>
    <w:rsid w:val="00670E9A"/>
    <w:rsid w:val="00671455"/>
    <w:rsid w:val="00671CD5"/>
    <w:rsid w:val="00673A22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E0BA7"/>
    <w:rsid w:val="006F0DEA"/>
    <w:rsid w:val="00702339"/>
    <w:rsid w:val="00716DF2"/>
    <w:rsid w:val="00720C71"/>
    <w:rsid w:val="00721F0C"/>
    <w:rsid w:val="00722664"/>
    <w:rsid w:val="00725386"/>
    <w:rsid w:val="0073367B"/>
    <w:rsid w:val="00744B21"/>
    <w:rsid w:val="00762948"/>
    <w:rsid w:val="00763948"/>
    <w:rsid w:val="00763ADC"/>
    <w:rsid w:val="00765686"/>
    <w:rsid w:val="0078547D"/>
    <w:rsid w:val="007917CF"/>
    <w:rsid w:val="007A28E6"/>
    <w:rsid w:val="007B7BF4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12BF"/>
    <w:rsid w:val="008214B9"/>
    <w:rsid w:val="00821F70"/>
    <w:rsid w:val="00841A91"/>
    <w:rsid w:val="00842930"/>
    <w:rsid w:val="00845FAA"/>
    <w:rsid w:val="00860CBD"/>
    <w:rsid w:val="00890741"/>
    <w:rsid w:val="008A0A2F"/>
    <w:rsid w:val="008B6BCA"/>
    <w:rsid w:val="008D1416"/>
    <w:rsid w:val="008D7C11"/>
    <w:rsid w:val="008E023B"/>
    <w:rsid w:val="008E1D7F"/>
    <w:rsid w:val="008E2D2D"/>
    <w:rsid w:val="008F4F7B"/>
    <w:rsid w:val="008F56D1"/>
    <w:rsid w:val="008F5F85"/>
    <w:rsid w:val="0090677E"/>
    <w:rsid w:val="009128DA"/>
    <w:rsid w:val="0092051D"/>
    <w:rsid w:val="00921838"/>
    <w:rsid w:val="00924D92"/>
    <w:rsid w:val="009267B0"/>
    <w:rsid w:val="009334AB"/>
    <w:rsid w:val="009371D1"/>
    <w:rsid w:val="0094298A"/>
    <w:rsid w:val="00956B51"/>
    <w:rsid w:val="00967021"/>
    <w:rsid w:val="00980CE4"/>
    <w:rsid w:val="00980F64"/>
    <w:rsid w:val="00994C0B"/>
    <w:rsid w:val="009A49E4"/>
    <w:rsid w:val="009B08D9"/>
    <w:rsid w:val="009B10DC"/>
    <w:rsid w:val="009B4D29"/>
    <w:rsid w:val="009B7605"/>
    <w:rsid w:val="009E25CA"/>
    <w:rsid w:val="009E6761"/>
    <w:rsid w:val="009F0F81"/>
    <w:rsid w:val="009F3FE0"/>
    <w:rsid w:val="00A16105"/>
    <w:rsid w:val="00A17DA3"/>
    <w:rsid w:val="00A229CD"/>
    <w:rsid w:val="00A34B36"/>
    <w:rsid w:val="00A34D0A"/>
    <w:rsid w:val="00A41233"/>
    <w:rsid w:val="00A43FEB"/>
    <w:rsid w:val="00A4499F"/>
    <w:rsid w:val="00A5084A"/>
    <w:rsid w:val="00A51903"/>
    <w:rsid w:val="00A559E4"/>
    <w:rsid w:val="00A85293"/>
    <w:rsid w:val="00A93975"/>
    <w:rsid w:val="00A93EFC"/>
    <w:rsid w:val="00A95DCD"/>
    <w:rsid w:val="00AB3462"/>
    <w:rsid w:val="00AB5B2E"/>
    <w:rsid w:val="00AC0E6D"/>
    <w:rsid w:val="00AC4504"/>
    <w:rsid w:val="00AC4DD4"/>
    <w:rsid w:val="00AE065A"/>
    <w:rsid w:val="00B0228A"/>
    <w:rsid w:val="00B0348D"/>
    <w:rsid w:val="00B11C15"/>
    <w:rsid w:val="00B16361"/>
    <w:rsid w:val="00B20442"/>
    <w:rsid w:val="00B21587"/>
    <w:rsid w:val="00B2549E"/>
    <w:rsid w:val="00B26DD3"/>
    <w:rsid w:val="00B31562"/>
    <w:rsid w:val="00B32AC4"/>
    <w:rsid w:val="00B34180"/>
    <w:rsid w:val="00B448B6"/>
    <w:rsid w:val="00B579CF"/>
    <w:rsid w:val="00B61820"/>
    <w:rsid w:val="00B63637"/>
    <w:rsid w:val="00B727D5"/>
    <w:rsid w:val="00B7282E"/>
    <w:rsid w:val="00B83F96"/>
    <w:rsid w:val="00BA122E"/>
    <w:rsid w:val="00BA2CE9"/>
    <w:rsid w:val="00BA38D5"/>
    <w:rsid w:val="00BA4A48"/>
    <w:rsid w:val="00BA4D0A"/>
    <w:rsid w:val="00BB45C1"/>
    <w:rsid w:val="00BC4BE6"/>
    <w:rsid w:val="00BC5E24"/>
    <w:rsid w:val="00BC756A"/>
    <w:rsid w:val="00BE7EDE"/>
    <w:rsid w:val="00BF43EC"/>
    <w:rsid w:val="00BF6346"/>
    <w:rsid w:val="00C10DC2"/>
    <w:rsid w:val="00C201FC"/>
    <w:rsid w:val="00C23E07"/>
    <w:rsid w:val="00C32473"/>
    <w:rsid w:val="00C33A37"/>
    <w:rsid w:val="00C438F0"/>
    <w:rsid w:val="00C44F53"/>
    <w:rsid w:val="00C80578"/>
    <w:rsid w:val="00C84E4C"/>
    <w:rsid w:val="00CA047A"/>
    <w:rsid w:val="00CA7AB4"/>
    <w:rsid w:val="00CB7603"/>
    <w:rsid w:val="00CD1FEA"/>
    <w:rsid w:val="00CE6B4F"/>
    <w:rsid w:val="00CF0131"/>
    <w:rsid w:val="00CF40F1"/>
    <w:rsid w:val="00CF5B47"/>
    <w:rsid w:val="00D027C9"/>
    <w:rsid w:val="00D06A6B"/>
    <w:rsid w:val="00D16DBE"/>
    <w:rsid w:val="00D32D2C"/>
    <w:rsid w:val="00D5563C"/>
    <w:rsid w:val="00D57F98"/>
    <w:rsid w:val="00D63E74"/>
    <w:rsid w:val="00D6607C"/>
    <w:rsid w:val="00D72000"/>
    <w:rsid w:val="00D725B1"/>
    <w:rsid w:val="00D8159D"/>
    <w:rsid w:val="00D83829"/>
    <w:rsid w:val="00D94A47"/>
    <w:rsid w:val="00D953B5"/>
    <w:rsid w:val="00D968FA"/>
    <w:rsid w:val="00DA2506"/>
    <w:rsid w:val="00DC329C"/>
    <w:rsid w:val="00DD2CC7"/>
    <w:rsid w:val="00DE2937"/>
    <w:rsid w:val="00DE7E1A"/>
    <w:rsid w:val="00DF6AF4"/>
    <w:rsid w:val="00E0094F"/>
    <w:rsid w:val="00E03503"/>
    <w:rsid w:val="00E13382"/>
    <w:rsid w:val="00E148CE"/>
    <w:rsid w:val="00E20299"/>
    <w:rsid w:val="00E3187A"/>
    <w:rsid w:val="00E4461D"/>
    <w:rsid w:val="00E4733B"/>
    <w:rsid w:val="00E50985"/>
    <w:rsid w:val="00E51F60"/>
    <w:rsid w:val="00E55E33"/>
    <w:rsid w:val="00E6160D"/>
    <w:rsid w:val="00E64D95"/>
    <w:rsid w:val="00E70AFA"/>
    <w:rsid w:val="00E72165"/>
    <w:rsid w:val="00E779A6"/>
    <w:rsid w:val="00E77C68"/>
    <w:rsid w:val="00E84378"/>
    <w:rsid w:val="00E90464"/>
    <w:rsid w:val="00E90ED4"/>
    <w:rsid w:val="00E9139F"/>
    <w:rsid w:val="00EB7FF6"/>
    <w:rsid w:val="00EC1529"/>
    <w:rsid w:val="00EC1D7D"/>
    <w:rsid w:val="00ED30BD"/>
    <w:rsid w:val="00EE4E24"/>
    <w:rsid w:val="00F00E10"/>
    <w:rsid w:val="00F05F92"/>
    <w:rsid w:val="00F16946"/>
    <w:rsid w:val="00F32E42"/>
    <w:rsid w:val="00F354A2"/>
    <w:rsid w:val="00F46882"/>
    <w:rsid w:val="00F52A0B"/>
    <w:rsid w:val="00F54FEC"/>
    <w:rsid w:val="00F57FB1"/>
    <w:rsid w:val="00F60AE4"/>
    <w:rsid w:val="00F9296C"/>
    <w:rsid w:val="00F94FCE"/>
    <w:rsid w:val="00FA0324"/>
    <w:rsid w:val="00FA3804"/>
    <w:rsid w:val="00FA45C3"/>
    <w:rsid w:val="00FA5E5B"/>
    <w:rsid w:val="00FB60F3"/>
    <w:rsid w:val="00FB66E1"/>
    <w:rsid w:val="00FB7689"/>
    <w:rsid w:val="00FB7FE2"/>
    <w:rsid w:val="00FC01F6"/>
    <w:rsid w:val="00FC1449"/>
    <w:rsid w:val="00FD192D"/>
    <w:rsid w:val="00FD21AE"/>
    <w:rsid w:val="00FE1B36"/>
    <w:rsid w:val="00FE4C9B"/>
    <w:rsid w:val="00FE7B2F"/>
    <w:rsid w:val="26CB7632"/>
    <w:rsid w:val="5246EFEC"/>
    <w:rsid w:val="6415A2E1"/>
    <w:rsid w:val="65A0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824DF"/>
  <w15:docId w15:val="{692CDCD9-B86A-491D-B65F-90CF0A6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F14"/>
    <w:pPr>
      <w:spacing w:after="24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 w:val="2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customStyle="1" w:styleId="Podtitul">
    <w:name w:val="Podtitul"/>
    <w:basedOn w:val="Normln"/>
    <w:next w:val="Zkladntext"/>
    <w:qFormat/>
    <w:rsid w:val="00F57F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7FB1"/>
    <w:rPr>
      <w:sz w:val="20"/>
    </w:rPr>
  </w:style>
  <w:style w:type="paragraph" w:styleId="Odstavecseseznamem">
    <w:name w:val="List Paragraph"/>
    <w:basedOn w:val="Normln"/>
    <w:uiPriority w:val="34"/>
    <w:qFormat/>
    <w:rsid w:val="008A0A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aksenowa\Downloads\N_Ltm_&#250;&#345;edn&#237;%20dopis%20odboru_M&#283;&#218;_C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4FA1EE662042A48D78AEEBB32B49" ma:contentTypeVersion="11" ma:contentTypeDescription="Vytvoří nový dokument" ma:contentTypeScope="" ma:versionID="e5a5a0514e8e2c2ec9d72b6df632fc4e">
  <xsd:schema xmlns:xsd="http://www.w3.org/2001/XMLSchema" xmlns:xs="http://www.w3.org/2001/XMLSchema" xmlns:p="http://schemas.microsoft.com/office/2006/metadata/properties" xmlns:ns3="af429f19-36ec-47b1-a6f1-2d72ebfa7445" xmlns:ns4="7817277c-fe15-4f66-8d95-2d8d538d4ef0" targetNamespace="http://schemas.microsoft.com/office/2006/metadata/properties" ma:root="true" ma:fieldsID="9a40a2d5c71bb6a67e58f231a1c20865" ns3:_="" ns4:_="">
    <xsd:import namespace="af429f19-36ec-47b1-a6f1-2d72ebfa7445"/>
    <xsd:import namespace="7817277c-fe15-4f66-8d95-2d8d538d4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9f19-36ec-47b1-a6f1-2d72ebfa7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7277c-fe15-4f66-8d95-2d8d538d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C0163-5E1A-4581-93C9-939C0A70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9f19-36ec-47b1-a6f1-2d72ebfa7445"/>
    <ds:schemaRef ds:uri="7817277c-fe15-4f66-8d95-2d8d538d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4C750-EFAB-40F7-8FDE-1CE1B6702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1BD5F-9793-4980-BB63-B5702A6AF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N_Ltm_úřední dopis odboru_MěÚ_CB_šablona</Template>
  <TotalTime>4</TotalTime>
  <Pages>5</Pages>
  <Words>1345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Aksenowá DiS.</dc:creator>
  <cp:keywords/>
  <cp:lastModifiedBy>Ivana Aksenowá DiS.</cp:lastModifiedBy>
  <cp:revision>8</cp:revision>
  <cp:lastPrinted>2020-02-14T07:39:00Z</cp:lastPrinted>
  <dcterms:created xsi:type="dcterms:W3CDTF">2020-09-03T08:24:00Z</dcterms:created>
  <dcterms:modified xsi:type="dcterms:W3CDTF">2020-10-23T08:01:00Z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0x01010028344FA1EE662042A48D78AEEBB32B49</vt:lpwstr>
  </property>
</Properties>
</file>